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C1D" w:rsidRDefault="00705C1D" w:rsidP="00560F55">
      <w:pPr>
        <w:spacing w:after="0" w:line="240" w:lineRule="auto"/>
        <w:jc w:val="both"/>
        <w:rPr>
          <w:rFonts w:ascii="Times New Roman" w:hAnsi="Times New Roman" w:cs="Times New Roman"/>
          <w:b/>
          <w:sz w:val="28"/>
        </w:rPr>
      </w:pPr>
      <w:r w:rsidRPr="0005061A">
        <w:rPr>
          <w:rFonts w:ascii="Times New Roman" w:hAnsi="Times New Roman" w:cs="Times New Roman"/>
          <w:b/>
          <w:sz w:val="28"/>
        </w:rPr>
        <w:t xml:space="preserve">УДК </w:t>
      </w:r>
      <w:r w:rsidR="009B3475">
        <w:rPr>
          <w:rFonts w:ascii="Times New Roman" w:hAnsi="Times New Roman" w:cs="Times New Roman"/>
          <w:b/>
          <w:sz w:val="28"/>
        </w:rPr>
        <w:t>336.6</w:t>
      </w:r>
    </w:p>
    <w:p w:rsidR="00FD7D12" w:rsidRPr="00560F55" w:rsidRDefault="00FD7D12" w:rsidP="00FD7D12">
      <w:pPr>
        <w:spacing w:after="0" w:line="240" w:lineRule="auto"/>
        <w:ind w:firstLine="567"/>
        <w:jc w:val="both"/>
        <w:rPr>
          <w:rFonts w:ascii="Times New Roman" w:hAnsi="Times New Roman" w:cs="Times New Roman"/>
          <w:b/>
          <w:sz w:val="24"/>
          <w:szCs w:val="24"/>
        </w:rPr>
      </w:pPr>
    </w:p>
    <w:p w:rsidR="0001039D" w:rsidRDefault="0032496A" w:rsidP="00FD7D12">
      <w:pPr>
        <w:spacing w:after="0" w:line="360" w:lineRule="auto"/>
        <w:jc w:val="center"/>
        <w:rPr>
          <w:rFonts w:ascii="Times New Roman" w:hAnsi="Times New Roman" w:cs="Times New Roman"/>
          <w:b/>
          <w:sz w:val="28"/>
          <w:szCs w:val="28"/>
        </w:rPr>
      </w:pPr>
      <w:r w:rsidRPr="0032496A">
        <w:rPr>
          <w:rFonts w:ascii="Times New Roman" w:hAnsi="Times New Roman" w:cs="Times New Roman"/>
          <w:b/>
          <w:sz w:val="28"/>
          <w:szCs w:val="28"/>
        </w:rPr>
        <w:t>АНАЛИЗ</w:t>
      </w:r>
      <w:r w:rsidR="00EB7139" w:rsidRPr="0032496A">
        <w:rPr>
          <w:rFonts w:ascii="Times New Roman" w:hAnsi="Times New Roman" w:cs="Times New Roman"/>
          <w:b/>
          <w:sz w:val="28"/>
          <w:szCs w:val="28"/>
        </w:rPr>
        <w:t xml:space="preserve"> РАСЧЕТНЫХ</w:t>
      </w:r>
      <w:r w:rsidR="00EB7139" w:rsidRPr="003F26B7">
        <w:rPr>
          <w:rFonts w:ascii="Times New Roman" w:hAnsi="Times New Roman" w:cs="Times New Roman"/>
          <w:b/>
          <w:sz w:val="28"/>
          <w:szCs w:val="28"/>
        </w:rPr>
        <w:t xml:space="preserve"> ОПЕРАЦИЙ</w:t>
      </w:r>
      <w:r w:rsidR="003F26B7" w:rsidRPr="003F26B7">
        <w:rPr>
          <w:rFonts w:ascii="Times New Roman" w:hAnsi="Times New Roman" w:cs="Times New Roman"/>
          <w:b/>
          <w:sz w:val="28"/>
          <w:szCs w:val="28"/>
        </w:rPr>
        <w:t xml:space="preserve">, КАК </w:t>
      </w:r>
      <w:r w:rsidR="00707FA2">
        <w:rPr>
          <w:rFonts w:ascii="Times New Roman" w:hAnsi="Times New Roman" w:cs="Times New Roman"/>
          <w:b/>
          <w:sz w:val="28"/>
          <w:szCs w:val="28"/>
        </w:rPr>
        <w:t>СПОСОБ</w:t>
      </w:r>
      <w:r w:rsidR="003F26B7" w:rsidRPr="003F26B7">
        <w:rPr>
          <w:rFonts w:ascii="Times New Roman" w:hAnsi="Times New Roman" w:cs="Times New Roman"/>
          <w:b/>
          <w:sz w:val="28"/>
          <w:szCs w:val="28"/>
        </w:rPr>
        <w:t xml:space="preserve"> УЛУЧШЕНИЯ </w:t>
      </w:r>
    </w:p>
    <w:p w:rsidR="009269B3" w:rsidRPr="007B3796" w:rsidRDefault="003F26B7" w:rsidP="00FD7D12">
      <w:pPr>
        <w:spacing w:after="0" w:line="360" w:lineRule="auto"/>
        <w:jc w:val="center"/>
        <w:rPr>
          <w:rFonts w:ascii="Times New Roman" w:hAnsi="Times New Roman" w:cs="Times New Roman"/>
          <w:b/>
          <w:sz w:val="28"/>
          <w:szCs w:val="28"/>
        </w:rPr>
      </w:pPr>
      <w:r w:rsidRPr="003F26B7">
        <w:rPr>
          <w:rFonts w:ascii="Times New Roman" w:hAnsi="Times New Roman" w:cs="Times New Roman"/>
          <w:b/>
          <w:sz w:val="28"/>
          <w:szCs w:val="28"/>
        </w:rPr>
        <w:t xml:space="preserve">ДЕЯТЕЛЬНОСТИ </w:t>
      </w:r>
      <w:r w:rsidR="00D26F3E">
        <w:rPr>
          <w:rFonts w:ascii="Times New Roman" w:hAnsi="Times New Roman" w:cs="Times New Roman"/>
          <w:b/>
          <w:sz w:val="28"/>
          <w:szCs w:val="28"/>
        </w:rPr>
        <w:t>ОРГАНИЗАЦИИ</w:t>
      </w:r>
    </w:p>
    <w:p w:rsidR="0050557D" w:rsidRPr="007B3796" w:rsidRDefault="0050557D" w:rsidP="00560F55">
      <w:pPr>
        <w:spacing w:after="0" w:line="240" w:lineRule="auto"/>
        <w:jc w:val="center"/>
        <w:rPr>
          <w:rFonts w:ascii="Times New Roman" w:hAnsi="Times New Roman" w:cs="Times New Roman"/>
          <w:b/>
          <w:sz w:val="28"/>
          <w:szCs w:val="28"/>
        </w:rPr>
      </w:pPr>
    </w:p>
    <w:p w:rsidR="009269B3" w:rsidRPr="007B3796" w:rsidRDefault="002D140D" w:rsidP="00FD7D12">
      <w:pPr>
        <w:pStyle w:val="a8"/>
        <w:spacing w:before="0" w:beforeAutospacing="0" w:after="0" w:afterAutospacing="0" w:line="360" w:lineRule="auto"/>
        <w:jc w:val="center"/>
        <w:rPr>
          <w:b/>
          <w:sz w:val="28"/>
        </w:rPr>
      </w:pPr>
      <w:r w:rsidRPr="007B3796">
        <w:rPr>
          <w:b/>
          <w:sz w:val="28"/>
        </w:rPr>
        <w:t>Глушкова Светлана Вячеславовна</w:t>
      </w:r>
    </w:p>
    <w:p w:rsidR="002D140D" w:rsidRPr="007B3796" w:rsidRDefault="002D140D" w:rsidP="00FD7D12">
      <w:pPr>
        <w:pStyle w:val="a8"/>
        <w:spacing w:before="0" w:beforeAutospacing="0" w:after="0" w:afterAutospacing="0" w:line="360" w:lineRule="auto"/>
        <w:jc w:val="center"/>
        <w:rPr>
          <w:sz w:val="28"/>
        </w:rPr>
      </w:pPr>
      <w:r w:rsidRPr="007B3796">
        <w:rPr>
          <w:sz w:val="28"/>
        </w:rPr>
        <w:t>студент</w:t>
      </w:r>
    </w:p>
    <w:p w:rsidR="004654E5" w:rsidRPr="007B3796" w:rsidRDefault="004654E5" w:rsidP="00FD7D12">
      <w:pPr>
        <w:pStyle w:val="a8"/>
        <w:spacing w:before="0" w:beforeAutospacing="0" w:after="0" w:afterAutospacing="0" w:line="360" w:lineRule="auto"/>
        <w:jc w:val="center"/>
        <w:rPr>
          <w:i/>
          <w:iCs/>
          <w:color w:val="000000"/>
          <w:sz w:val="28"/>
          <w:szCs w:val="28"/>
        </w:rPr>
      </w:pPr>
      <w:r w:rsidRPr="007B3796">
        <w:rPr>
          <w:i/>
          <w:iCs/>
          <w:color w:val="000000"/>
          <w:sz w:val="28"/>
          <w:szCs w:val="28"/>
        </w:rPr>
        <w:t>Владивостокский государственный университет экономики и сервиса</w:t>
      </w:r>
    </w:p>
    <w:p w:rsidR="004654E5" w:rsidRPr="007B3796" w:rsidRDefault="004654E5" w:rsidP="00FD7D12">
      <w:pPr>
        <w:pStyle w:val="a8"/>
        <w:spacing w:before="0" w:beforeAutospacing="0" w:after="0" w:afterAutospacing="0"/>
        <w:jc w:val="center"/>
        <w:rPr>
          <w:i/>
          <w:iCs/>
          <w:color w:val="000000"/>
          <w:sz w:val="28"/>
          <w:szCs w:val="28"/>
        </w:rPr>
      </w:pPr>
    </w:p>
    <w:p w:rsidR="004654E5" w:rsidRPr="007B3796" w:rsidRDefault="00561422" w:rsidP="00FD7D12">
      <w:pPr>
        <w:pStyle w:val="a8"/>
        <w:spacing w:before="0" w:beforeAutospacing="0" w:after="0" w:afterAutospacing="0" w:line="360" w:lineRule="auto"/>
        <w:jc w:val="center"/>
        <w:rPr>
          <w:i/>
          <w:iCs/>
          <w:color w:val="000000"/>
          <w:sz w:val="28"/>
          <w:szCs w:val="28"/>
        </w:rPr>
      </w:pPr>
      <w:r w:rsidRPr="007B3796">
        <w:rPr>
          <w:rStyle w:val="ae"/>
          <w:b/>
          <w:bCs/>
          <w:color w:val="000000"/>
          <w:sz w:val="28"/>
          <w:szCs w:val="28"/>
        </w:rPr>
        <w:t>Самарина Наталья Сергеевна</w:t>
      </w:r>
      <w:r w:rsidR="004654E5" w:rsidRPr="007B3796">
        <w:rPr>
          <w:b/>
          <w:bCs/>
          <w:i/>
          <w:iCs/>
          <w:color w:val="000000"/>
          <w:sz w:val="28"/>
          <w:szCs w:val="28"/>
        </w:rPr>
        <w:br/>
      </w:r>
      <w:proofErr w:type="spellStart"/>
      <w:r w:rsidRPr="007B3796">
        <w:rPr>
          <w:i/>
          <w:iCs/>
          <w:color w:val="000000"/>
          <w:sz w:val="28"/>
          <w:szCs w:val="28"/>
        </w:rPr>
        <w:t>канд.экон.наук</w:t>
      </w:r>
      <w:proofErr w:type="spellEnd"/>
      <w:r w:rsidRPr="007B3796">
        <w:rPr>
          <w:i/>
          <w:iCs/>
          <w:color w:val="000000"/>
          <w:sz w:val="28"/>
          <w:szCs w:val="28"/>
        </w:rPr>
        <w:t>, доцент</w:t>
      </w:r>
      <w:r w:rsidR="004654E5" w:rsidRPr="007B3796">
        <w:rPr>
          <w:i/>
          <w:iCs/>
          <w:color w:val="000000"/>
          <w:sz w:val="28"/>
          <w:szCs w:val="28"/>
          <w:highlight w:val="green"/>
        </w:rPr>
        <w:br/>
      </w:r>
      <w:r w:rsidR="004654E5" w:rsidRPr="007B3796">
        <w:rPr>
          <w:i/>
          <w:iCs/>
          <w:color w:val="000000"/>
          <w:sz w:val="28"/>
          <w:szCs w:val="28"/>
        </w:rPr>
        <w:t>Владивостокский государственный университет экономики и сервиса</w:t>
      </w:r>
    </w:p>
    <w:p w:rsidR="004654E5" w:rsidRPr="007B3796" w:rsidRDefault="004654E5" w:rsidP="007B3796">
      <w:pPr>
        <w:pStyle w:val="a8"/>
        <w:spacing w:before="0" w:beforeAutospacing="0" w:after="0" w:afterAutospacing="0" w:line="360" w:lineRule="auto"/>
        <w:ind w:firstLine="567"/>
        <w:jc w:val="both"/>
        <w:rPr>
          <w:color w:val="FF0000"/>
          <w:sz w:val="28"/>
        </w:rPr>
      </w:pPr>
    </w:p>
    <w:p w:rsidR="00D10940" w:rsidRDefault="002D140D" w:rsidP="00FD7D12">
      <w:pPr>
        <w:spacing w:after="0" w:line="360" w:lineRule="auto"/>
        <w:ind w:firstLine="709"/>
        <w:jc w:val="both"/>
        <w:rPr>
          <w:rFonts w:ascii="Times New Roman" w:hAnsi="Times New Roman" w:cs="Times New Roman"/>
          <w:i/>
          <w:sz w:val="28"/>
          <w:szCs w:val="28"/>
        </w:rPr>
      </w:pPr>
      <w:r w:rsidRPr="00141B9D">
        <w:rPr>
          <w:rFonts w:ascii="Times New Roman" w:hAnsi="Times New Roman" w:cs="Times New Roman"/>
          <w:b/>
          <w:i/>
          <w:color w:val="000000"/>
          <w:sz w:val="28"/>
          <w:szCs w:val="28"/>
        </w:rPr>
        <w:t xml:space="preserve">Аннотация: </w:t>
      </w:r>
      <w:proofErr w:type="gramStart"/>
      <w:r w:rsidR="00141B9D" w:rsidRPr="00141B9D">
        <w:rPr>
          <w:rFonts w:ascii="Times New Roman" w:hAnsi="Times New Roman" w:cs="Times New Roman"/>
          <w:i/>
          <w:color w:val="000000"/>
          <w:sz w:val="28"/>
          <w:szCs w:val="28"/>
        </w:rPr>
        <w:t>В</w:t>
      </w:r>
      <w:proofErr w:type="gramEnd"/>
      <w:r w:rsidR="00141B9D" w:rsidRPr="00141B9D">
        <w:rPr>
          <w:rFonts w:ascii="Times New Roman" w:hAnsi="Times New Roman" w:cs="Times New Roman"/>
          <w:i/>
          <w:color w:val="000000"/>
          <w:sz w:val="28"/>
          <w:szCs w:val="28"/>
        </w:rPr>
        <w:t xml:space="preserve"> статье рассматривается</w:t>
      </w:r>
      <w:r w:rsidR="009269B3" w:rsidRPr="00141B9D">
        <w:rPr>
          <w:rFonts w:ascii="Times New Roman" w:hAnsi="Times New Roman" w:cs="Times New Roman"/>
          <w:i/>
          <w:sz w:val="28"/>
          <w:szCs w:val="28"/>
        </w:rPr>
        <w:t xml:space="preserve"> анализ </w:t>
      </w:r>
      <w:r w:rsidR="00FF74F2" w:rsidRPr="00141B9D">
        <w:rPr>
          <w:rFonts w:ascii="Times New Roman" w:hAnsi="Times New Roman" w:cs="Times New Roman"/>
          <w:i/>
          <w:sz w:val="28"/>
          <w:szCs w:val="28"/>
        </w:rPr>
        <w:t>расчетных операций</w:t>
      </w:r>
      <w:r w:rsidR="00B14825" w:rsidRPr="00141B9D">
        <w:rPr>
          <w:rFonts w:ascii="Times New Roman" w:hAnsi="Times New Roman" w:cs="Times New Roman"/>
          <w:i/>
          <w:sz w:val="28"/>
          <w:szCs w:val="28"/>
        </w:rPr>
        <w:t xml:space="preserve"> </w:t>
      </w:r>
      <w:r w:rsidR="00141B9D" w:rsidRPr="00141B9D">
        <w:rPr>
          <w:rFonts w:ascii="Times New Roman" w:hAnsi="Times New Roman" w:cs="Times New Roman"/>
          <w:i/>
          <w:sz w:val="28"/>
          <w:szCs w:val="28"/>
        </w:rPr>
        <w:t>с целью выявления проблем</w:t>
      </w:r>
      <w:r w:rsidR="00141B9D">
        <w:rPr>
          <w:rFonts w:ascii="Times New Roman" w:hAnsi="Times New Roman" w:cs="Times New Roman"/>
          <w:i/>
          <w:sz w:val="28"/>
          <w:szCs w:val="28"/>
        </w:rPr>
        <w:t xml:space="preserve"> </w:t>
      </w:r>
      <w:r w:rsidR="00405F50">
        <w:rPr>
          <w:rFonts w:ascii="Times New Roman" w:hAnsi="Times New Roman" w:cs="Times New Roman"/>
          <w:i/>
          <w:sz w:val="28"/>
          <w:szCs w:val="28"/>
        </w:rPr>
        <w:t>ведения деятельности с дебиторами и кредиторами</w:t>
      </w:r>
      <w:r w:rsidR="00141B9D">
        <w:rPr>
          <w:rFonts w:ascii="Times New Roman" w:hAnsi="Times New Roman" w:cs="Times New Roman"/>
          <w:i/>
          <w:sz w:val="28"/>
          <w:szCs w:val="28"/>
        </w:rPr>
        <w:t xml:space="preserve"> организации</w:t>
      </w:r>
      <w:r w:rsidR="009269B3" w:rsidRPr="00141B9D">
        <w:rPr>
          <w:rFonts w:ascii="Times New Roman" w:hAnsi="Times New Roman" w:cs="Times New Roman"/>
          <w:i/>
          <w:sz w:val="28"/>
          <w:szCs w:val="28"/>
        </w:rPr>
        <w:t>.</w:t>
      </w:r>
      <w:r w:rsidR="00BB28E8" w:rsidRPr="00141B9D">
        <w:rPr>
          <w:rFonts w:ascii="Times New Roman" w:hAnsi="Times New Roman" w:cs="Times New Roman"/>
          <w:i/>
          <w:sz w:val="28"/>
          <w:szCs w:val="28"/>
        </w:rPr>
        <w:t xml:space="preserve"> Автором рассмотрены современные подходы комплексного анализа дебиторской и кредиторской </w:t>
      </w:r>
      <w:r w:rsidR="00B14825" w:rsidRPr="00141B9D">
        <w:rPr>
          <w:rFonts w:ascii="Times New Roman" w:hAnsi="Times New Roman" w:cs="Times New Roman"/>
          <w:i/>
          <w:sz w:val="28"/>
          <w:szCs w:val="28"/>
        </w:rPr>
        <w:t>задолженности</w:t>
      </w:r>
      <w:r w:rsidR="00BB28E8" w:rsidRPr="00141B9D">
        <w:rPr>
          <w:rFonts w:ascii="Times New Roman" w:hAnsi="Times New Roman" w:cs="Times New Roman"/>
          <w:i/>
          <w:sz w:val="28"/>
          <w:szCs w:val="28"/>
        </w:rPr>
        <w:t>, как основ</w:t>
      </w:r>
      <w:r w:rsidR="00BD00DE">
        <w:rPr>
          <w:rFonts w:ascii="Times New Roman" w:hAnsi="Times New Roman" w:cs="Times New Roman"/>
          <w:i/>
          <w:sz w:val="28"/>
          <w:szCs w:val="28"/>
        </w:rPr>
        <w:t xml:space="preserve">а </w:t>
      </w:r>
      <w:r w:rsidR="00BB28E8" w:rsidRPr="00141B9D">
        <w:rPr>
          <w:rFonts w:ascii="Times New Roman" w:hAnsi="Times New Roman" w:cs="Times New Roman"/>
          <w:i/>
          <w:sz w:val="28"/>
          <w:szCs w:val="28"/>
        </w:rPr>
        <w:t>для повыш</w:t>
      </w:r>
      <w:r w:rsidR="00B14825" w:rsidRPr="00141B9D">
        <w:rPr>
          <w:rFonts w:ascii="Times New Roman" w:hAnsi="Times New Roman" w:cs="Times New Roman"/>
          <w:i/>
          <w:sz w:val="28"/>
          <w:szCs w:val="28"/>
        </w:rPr>
        <w:t>ения эффективности деятельности</w:t>
      </w:r>
      <w:r w:rsidR="00405F50">
        <w:rPr>
          <w:rFonts w:ascii="Times New Roman" w:hAnsi="Times New Roman" w:cs="Times New Roman"/>
          <w:i/>
          <w:sz w:val="28"/>
          <w:szCs w:val="28"/>
        </w:rPr>
        <w:t xml:space="preserve"> на примере исследуемой организации.</w:t>
      </w:r>
      <w:r w:rsidR="00B14825" w:rsidRPr="00141B9D">
        <w:rPr>
          <w:rFonts w:ascii="Times New Roman" w:hAnsi="Times New Roman" w:cs="Times New Roman"/>
          <w:i/>
          <w:sz w:val="28"/>
          <w:szCs w:val="28"/>
        </w:rPr>
        <w:t xml:space="preserve"> </w:t>
      </w:r>
    </w:p>
    <w:p w:rsidR="00BD00DE" w:rsidRPr="00560F55" w:rsidRDefault="00B96272" w:rsidP="00FD7D12">
      <w:pPr>
        <w:spacing w:after="0" w:line="360" w:lineRule="auto"/>
        <w:ind w:firstLine="709"/>
        <w:jc w:val="both"/>
        <w:rPr>
          <w:rFonts w:ascii="Times New Roman" w:hAnsi="Times New Roman" w:cs="Times New Roman"/>
          <w:bCs/>
          <w:i/>
          <w:sz w:val="28"/>
          <w:szCs w:val="24"/>
          <w:lang w:val="en-US"/>
        </w:rPr>
      </w:pPr>
      <w:r w:rsidRPr="00560F55">
        <w:rPr>
          <w:rFonts w:ascii="Times New Roman" w:hAnsi="Times New Roman" w:cs="Times New Roman"/>
          <w:bCs/>
          <w:i/>
          <w:sz w:val="28"/>
          <w:szCs w:val="24"/>
          <w:lang w:val="en-US"/>
        </w:rPr>
        <w:t xml:space="preserve">Abstract: </w:t>
      </w:r>
      <w:r w:rsidR="00BD00DE" w:rsidRPr="00560F55">
        <w:rPr>
          <w:rFonts w:ascii="Times New Roman" w:hAnsi="Times New Roman" w:cs="Times New Roman"/>
          <w:bCs/>
          <w:i/>
          <w:sz w:val="28"/>
          <w:szCs w:val="24"/>
          <w:lang w:val="en-US"/>
        </w:rPr>
        <w:t xml:space="preserve">The article deals with the analysis of settlement operations in order to identify problems of conducting business with debtors and creditors of the organization. The author considers modern approaches to complex analysis of receivables and payables as a basis for improving the efficiency of activities on the example of the studied organization. </w:t>
      </w:r>
    </w:p>
    <w:p w:rsidR="003151B5" w:rsidRPr="00405F50" w:rsidRDefault="009269B3" w:rsidP="00FD7D12">
      <w:pPr>
        <w:spacing w:after="0" w:line="360" w:lineRule="auto"/>
        <w:ind w:firstLine="709"/>
        <w:jc w:val="both"/>
        <w:rPr>
          <w:rFonts w:ascii="Times New Roman" w:eastAsia="Times New Roman" w:hAnsi="Times New Roman" w:cs="Times New Roman"/>
          <w:color w:val="000000"/>
          <w:sz w:val="28"/>
          <w:szCs w:val="28"/>
          <w:lang w:eastAsia="ru-RU"/>
        </w:rPr>
      </w:pPr>
      <w:r w:rsidRPr="007B3796">
        <w:rPr>
          <w:rFonts w:ascii="Times New Roman" w:hAnsi="Times New Roman" w:cs="Times New Roman"/>
          <w:b/>
          <w:i/>
          <w:color w:val="000000"/>
          <w:sz w:val="28"/>
          <w:szCs w:val="24"/>
        </w:rPr>
        <w:t>Ключевые</w:t>
      </w:r>
      <w:r w:rsidRPr="00405F50">
        <w:rPr>
          <w:rFonts w:ascii="Times New Roman" w:hAnsi="Times New Roman" w:cs="Times New Roman"/>
          <w:b/>
          <w:i/>
          <w:color w:val="000000"/>
          <w:sz w:val="28"/>
          <w:szCs w:val="24"/>
        </w:rPr>
        <w:t xml:space="preserve"> </w:t>
      </w:r>
      <w:r w:rsidRPr="007B3796">
        <w:rPr>
          <w:rFonts w:ascii="Times New Roman" w:hAnsi="Times New Roman" w:cs="Times New Roman"/>
          <w:b/>
          <w:i/>
          <w:color w:val="000000"/>
          <w:sz w:val="28"/>
          <w:szCs w:val="24"/>
        </w:rPr>
        <w:t>слова</w:t>
      </w:r>
      <w:r w:rsidRPr="00405F50">
        <w:rPr>
          <w:rFonts w:ascii="Times New Roman" w:hAnsi="Times New Roman" w:cs="Times New Roman"/>
          <w:b/>
          <w:i/>
          <w:color w:val="000000"/>
          <w:sz w:val="28"/>
          <w:szCs w:val="24"/>
        </w:rPr>
        <w:t xml:space="preserve"> </w:t>
      </w:r>
      <w:r w:rsidRPr="007B3796">
        <w:rPr>
          <w:rFonts w:ascii="Times New Roman" w:hAnsi="Times New Roman" w:cs="Times New Roman"/>
          <w:b/>
          <w:i/>
          <w:color w:val="000000"/>
          <w:sz w:val="28"/>
          <w:szCs w:val="24"/>
        </w:rPr>
        <w:t>и</w:t>
      </w:r>
      <w:r w:rsidRPr="00405F50">
        <w:rPr>
          <w:rFonts w:ascii="Times New Roman" w:hAnsi="Times New Roman" w:cs="Times New Roman"/>
          <w:b/>
          <w:i/>
          <w:color w:val="000000"/>
          <w:sz w:val="28"/>
          <w:szCs w:val="24"/>
        </w:rPr>
        <w:t xml:space="preserve"> </w:t>
      </w:r>
      <w:r w:rsidRPr="007B3796">
        <w:rPr>
          <w:rFonts w:ascii="Times New Roman" w:hAnsi="Times New Roman" w:cs="Times New Roman"/>
          <w:b/>
          <w:i/>
          <w:color w:val="000000"/>
          <w:sz w:val="28"/>
          <w:szCs w:val="24"/>
        </w:rPr>
        <w:t>словосочетания</w:t>
      </w:r>
      <w:r w:rsidRPr="00405F50">
        <w:rPr>
          <w:rFonts w:ascii="Times New Roman" w:hAnsi="Times New Roman" w:cs="Times New Roman"/>
          <w:b/>
          <w:i/>
          <w:color w:val="000000"/>
          <w:sz w:val="28"/>
          <w:szCs w:val="24"/>
        </w:rPr>
        <w:t>:</w:t>
      </w:r>
      <w:r w:rsidR="003F18F6" w:rsidRPr="00405F50">
        <w:rPr>
          <w:rFonts w:ascii="Times New Roman" w:hAnsi="Times New Roman" w:cs="Times New Roman"/>
          <w:sz w:val="28"/>
          <w:szCs w:val="24"/>
        </w:rPr>
        <w:t xml:space="preserve"> </w:t>
      </w:r>
      <w:r w:rsidR="003F18F6" w:rsidRPr="007B3796">
        <w:rPr>
          <w:rFonts w:ascii="Times New Roman" w:hAnsi="Times New Roman" w:cs="Times New Roman"/>
          <w:i/>
          <w:sz w:val="28"/>
          <w:szCs w:val="24"/>
        </w:rPr>
        <w:t>расчетные</w:t>
      </w:r>
      <w:r w:rsidR="003F18F6" w:rsidRPr="00405F50">
        <w:rPr>
          <w:rFonts w:ascii="Times New Roman" w:hAnsi="Times New Roman" w:cs="Times New Roman"/>
          <w:i/>
          <w:sz w:val="28"/>
          <w:szCs w:val="24"/>
        </w:rPr>
        <w:t xml:space="preserve"> </w:t>
      </w:r>
      <w:r w:rsidR="003F18F6" w:rsidRPr="007B3796">
        <w:rPr>
          <w:rFonts w:ascii="Times New Roman" w:hAnsi="Times New Roman" w:cs="Times New Roman"/>
          <w:i/>
          <w:sz w:val="28"/>
          <w:szCs w:val="24"/>
        </w:rPr>
        <w:t>операции</w:t>
      </w:r>
      <w:r w:rsidR="003F18F6" w:rsidRPr="00405F50">
        <w:rPr>
          <w:rFonts w:ascii="Times New Roman" w:hAnsi="Times New Roman" w:cs="Times New Roman"/>
          <w:sz w:val="28"/>
          <w:szCs w:val="24"/>
        </w:rPr>
        <w:t xml:space="preserve">, </w:t>
      </w:r>
      <w:r w:rsidR="003F18F6" w:rsidRPr="007B3796">
        <w:rPr>
          <w:rFonts w:ascii="Times New Roman" w:eastAsia="Times New Roman" w:hAnsi="Times New Roman" w:cs="Times New Roman"/>
          <w:i/>
          <w:color w:val="000000"/>
          <w:sz w:val="28"/>
          <w:szCs w:val="28"/>
          <w:lang w:eastAsia="ru-RU"/>
        </w:rPr>
        <w:t>дебиторская</w:t>
      </w:r>
      <w:r w:rsidR="003F18F6" w:rsidRPr="00405F50">
        <w:rPr>
          <w:rFonts w:ascii="Times New Roman" w:eastAsia="Times New Roman" w:hAnsi="Times New Roman" w:cs="Times New Roman"/>
          <w:i/>
          <w:color w:val="000000"/>
          <w:sz w:val="28"/>
          <w:szCs w:val="28"/>
          <w:lang w:eastAsia="ru-RU"/>
        </w:rPr>
        <w:t xml:space="preserve"> </w:t>
      </w:r>
      <w:r w:rsidR="003F18F6" w:rsidRPr="007B3796">
        <w:rPr>
          <w:rFonts w:ascii="Times New Roman" w:eastAsia="Times New Roman" w:hAnsi="Times New Roman" w:cs="Times New Roman"/>
          <w:i/>
          <w:color w:val="000000"/>
          <w:sz w:val="28"/>
          <w:szCs w:val="28"/>
          <w:lang w:eastAsia="ru-RU"/>
        </w:rPr>
        <w:t>задолженно</w:t>
      </w:r>
      <w:r w:rsidR="006A48EF" w:rsidRPr="007B3796">
        <w:rPr>
          <w:rFonts w:ascii="Times New Roman" w:eastAsia="Times New Roman" w:hAnsi="Times New Roman" w:cs="Times New Roman"/>
          <w:i/>
          <w:color w:val="000000"/>
          <w:sz w:val="28"/>
          <w:szCs w:val="28"/>
          <w:lang w:eastAsia="ru-RU"/>
        </w:rPr>
        <w:t>сть</w:t>
      </w:r>
      <w:r w:rsidR="006A48EF" w:rsidRPr="00405F50">
        <w:rPr>
          <w:rFonts w:ascii="Times New Roman" w:eastAsia="Times New Roman" w:hAnsi="Times New Roman" w:cs="Times New Roman"/>
          <w:i/>
          <w:color w:val="000000"/>
          <w:sz w:val="28"/>
          <w:szCs w:val="28"/>
          <w:lang w:eastAsia="ru-RU"/>
        </w:rPr>
        <w:t xml:space="preserve">, </w:t>
      </w:r>
      <w:r w:rsidR="006A48EF" w:rsidRPr="007B3796">
        <w:rPr>
          <w:rFonts w:ascii="Times New Roman" w:eastAsia="Times New Roman" w:hAnsi="Times New Roman" w:cs="Times New Roman"/>
          <w:i/>
          <w:color w:val="000000"/>
          <w:sz w:val="28"/>
          <w:szCs w:val="28"/>
          <w:lang w:eastAsia="ru-RU"/>
        </w:rPr>
        <w:t>кредиторская</w:t>
      </w:r>
      <w:r w:rsidR="006A48EF" w:rsidRPr="00405F50">
        <w:rPr>
          <w:rFonts w:ascii="Times New Roman" w:eastAsia="Times New Roman" w:hAnsi="Times New Roman" w:cs="Times New Roman"/>
          <w:i/>
          <w:color w:val="000000"/>
          <w:sz w:val="28"/>
          <w:szCs w:val="28"/>
          <w:lang w:eastAsia="ru-RU"/>
        </w:rPr>
        <w:t xml:space="preserve"> </w:t>
      </w:r>
      <w:r w:rsidR="006A48EF" w:rsidRPr="007B3796">
        <w:rPr>
          <w:rFonts w:ascii="Times New Roman" w:eastAsia="Times New Roman" w:hAnsi="Times New Roman" w:cs="Times New Roman"/>
          <w:i/>
          <w:color w:val="000000"/>
          <w:sz w:val="28"/>
          <w:szCs w:val="28"/>
          <w:lang w:eastAsia="ru-RU"/>
        </w:rPr>
        <w:t>задолженность</w:t>
      </w:r>
      <w:r w:rsidR="006A48EF" w:rsidRPr="00405F50">
        <w:rPr>
          <w:rFonts w:ascii="Times New Roman" w:eastAsia="Times New Roman" w:hAnsi="Times New Roman" w:cs="Times New Roman"/>
          <w:i/>
          <w:color w:val="000000"/>
          <w:sz w:val="28"/>
          <w:szCs w:val="28"/>
          <w:lang w:eastAsia="ru-RU"/>
        </w:rPr>
        <w:t xml:space="preserve">, </w:t>
      </w:r>
      <w:r w:rsidR="006A48EF" w:rsidRPr="007B3796">
        <w:rPr>
          <w:rFonts w:ascii="Times New Roman" w:eastAsia="Times New Roman" w:hAnsi="Times New Roman" w:cs="Times New Roman"/>
          <w:i/>
          <w:color w:val="000000"/>
          <w:sz w:val="28"/>
          <w:szCs w:val="28"/>
          <w:lang w:eastAsia="ru-RU"/>
        </w:rPr>
        <w:t>анализ</w:t>
      </w:r>
      <w:r w:rsidR="006A48EF" w:rsidRPr="00405F50">
        <w:rPr>
          <w:rFonts w:ascii="Times New Roman" w:eastAsia="Times New Roman" w:hAnsi="Times New Roman" w:cs="Times New Roman"/>
          <w:i/>
          <w:color w:val="000000"/>
          <w:sz w:val="28"/>
          <w:szCs w:val="28"/>
          <w:lang w:eastAsia="ru-RU"/>
        </w:rPr>
        <w:t>.</w:t>
      </w:r>
    </w:p>
    <w:p w:rsidR="00A802B0" w:rsidRPr="00560F55" w:rsidRDefault="00560F55" w:rsidP="00A802B0">
      <w:pPr>
        <w:tabs>
          <w:tab w:val="left" w:pos="993"/>
        </w:tabs>
        <w:spacing w:after="0" w:line="360" w:lineRule="auto"/>
        <w:ind w:firstLine="709"/>
        <w:jc w:val="both"/>
        <w:rPr>
          <w:rFonts w:ascii="Times New Roman" w:hAnsi="Times New Roman" w:cs="Times New Roman"/>
          <w:bCs/>
          <w:i/>
          <w:sz w:val="28"/>
          <w:szCs w:val="24"/>
          <w:lang w:val="en-US"/>
        </w:rPr>
      </w:pPr>
      <w:r w:rsidRPr="00560F55">
        <w:rPr>
          <w:rFonts w:ascii="Times New Roman" w:hAnsi="Times New Roman" w:cs="Times New Roman"/>
          <w:b/>
          <w:bCs/>
          <w:i/>
          <w:sz w:val="28"/>
          <w:szCs w:val="24"/>
          <w:lang w:val="en-US"/>
        </w:rPr>
        <w:t>Keywords:</w:t>
      </w:r>
      <w:r w:rsidR="003151B5" w:rsidRPr="00560F55">
        <w:rPr>
          <w:rFonts w:ascii="Times New Roman" w:hAnsi="Times New Roman" w:cs="Times New Roman"/>
          <w:bCs/>
          <w:i/>
          <w:sz w:val="28"/>
          <w:szCs w:val="24"/>
          <w:lang w:val="en-US"/>
        </w:rPr>
        <w:t xml:space="preserve"> settlement operations, accounts receivable, accounts payable.</w:t>
      </w:r>
    </w:p>
    <w:p w:rsidR="00A802B0" w:rsidRDefault="00A802B0" w:rsidP="00A802B0">
      <w:pPr>
        <w:tabs>
          <w:tab w:val="left" w:pos="993"/>
        </w:tabs>
        <w:spacing w:after="0" w:line="360" w:lineRule="auto"/>
        <w:ind w:firstLine="709"/>
        <w:jc w:val="both"/>
        <w:rPr>
          <w:rFonts w:ascii="Times New Roman" w:hAnsi="Times New Roman" w:cs="Times New Roman"/>
          <w:bCs/>
          <w:sz w:val="28"/>
          <w:szCs w:val="24"/>
          <w:lang w:val="en-US"/>
        </w:rPr>
      </w:pPr>
    </w:p>
    <w:p w:rsidR="00560F55" w:rsidRDefault="00A802B0" w:rsidP="00C93DC9">
      <w:pPr>
        <w:tabs>
          <w:tab w:val="left" w:pos="993"/>
        </w:tabs>
        <w:spacing w:after="0" w:line="360" w:lineRule="auto"/>
        <w:ind w:firstLine="709"/>
        <w:jc w:val="both"/>
        <w:rPr>
          <w:rFonts w:ascii="Times New Roman" w:hAnsi="Times New Roman" w:cs="Times New Roman"/>
          <w:bCs/>
          <w:sz w:val="28"/>
          <w:szCs w:val="24"/>
        </w:rPr>
      </w:pPr>
      <w:r w:rsidRPr="00A802B0">
        <w:rPr>
          <w:rFonts w:ascii="Times New Roman" w:hAnsi="Times New Roman" w:cs="Times New Roman"/>
          <w:bCs/>
          <w:sz w:val="28"/>
          <w:szCs w:val="24"/>
        </w:rPr>
        <w:t>Актуальность выбранной темы</w:t>
      </w:r>
      <w:r w:rsidR="00027F52">
        <w:rPr>
          <w:rFonts w:ascii="Times New Roman" w:hAnsi="Times New Roman" w:cs="Times New Roman"/>
          <w:bCs/>
          <w:sz w:val="28"/>
          <w:szCs w:val="24"/>
        </w:rPr>
        <w:t xml:space="preserve"> заключается в том, что </w:t>
      </w:r>
      <w:r w:rsidR="009B4E5B">
        <w:rPr>
          <w:rFonts w:ascii="Times New Roman" w:hAnsi="Times New Roman" w:cs="Times New Roman"/>
          <w:bCs/>
          <w:sz w:val="28"/>
          <w:szCs w:val="24"/>
        </w:rPr>
        <w:t xml:space="preserve">анализ </w:t>
      </w:r>
      <w:r w:rsidRPr="00A802B0">
        <w:rPr>
          <w:rFonts w:ascii="Times New Roman" w:hAnsi="Times New Roman" w:cs="Times New Roman"/>
          <w:bCs/>
          <w:sz w:val="28"/>
          <w:szCs w:val="24"/>
        </w:rPr>
        <w:t xml:space="preserve">расчетных операций </w:t>
      </w:r>
      <w:r w:rsidR="00C93DC9">
        <w:rPr>
          <w:rFonts w:ascii="Times New Roman" w:hAnsi="Times New Roman" w:cs="Times New Roman"/>
          <w:bCs/>
          <w:sz w:val="28"/>
          <w:szCs w:val="24"/>
        </w:rPr>
        <w:t>является</w:t>
      </w:r>
      <w:r w:rsidRPr="00A802B0">
        <w:rPr>
          <w:rFonts w:ascii="Times New Roman" w:hAnsi="Times New Roman" w:cs="Times New Roman"/>
          <w:bCs/>
          <w:sz w:val="28"/>
          <w:szCs w:val="24"/>
        </w:rPr>
        <w:t xml:space="preserve"> одним из </w:t>
      </w:r>
      <w:r w:rsidR="00C93DC9">
        <w:rPr>
          <w:rFonts w:ascii="Times New Roman" w:hAnsi="Times New Roman" w:cs="Times New Roman"/>
          <w:bCs/>
          <w:sz w:val="28"/>
          <w:szCs w:val="24"/>
        </w:rPr>
        <w:t>важнейших</w:t>
      </w:r>
      <w:r w:rsidRPr="00A802B0">
        <w:rPr>
          <w:rFonts w:ascii="Times New Roman" w:hAnsi="Times New Roman" w:cs="Times New Roman"/>
          <w:bCs/>
          <w:sz w:val="28"/>
          <w:szCs w:val="24"/>
        </w:rPr>
        <w:t xml:space="preserve"> функций любой компании</w:t>
      </w:r>
      <w:r w:rsidR="00C93DC9">
        <w:rPr>
          <w:rFonts w:ascii="Times New Roman" w:hAnsi="Times New Roman" w:cs="Times New Roman"/>
          <w:bCs/>
          <w:sz w:val="28"/>
          <w:szCs w:val="24"/>
        </w:rPr>
        <w:t>, так как</w:t>
      </w:r>
      <w:r w:rsidR="00027F52">
        <w:rPr>
          <w:rFonts w:ascii="Times New Roman" w:hAnsi="Times New Roman" w:cs="Times New Roman"/>
          <w:bCs/>
          <w:sz w:val="28"/>
          <w:szCs w:val="24"/>
        </w:rPr>
        <w:t xml:space="preserve"> постоянно</w:t>
      </w:r>
      <w:r w:rsidR="00C93DC9">
        <w:rPr>
          <w:rFonts w:ascii="Times New Roman" w:hAnsi="Times New Roman" w:cs="Times New Roman"/>
          <w:bCs/>
          <w:sz w:val="28"/>
          <w:szCs w:val="24"/>
        </w:rPr>
        <w:t>е</w:t>
      </w:r>
      <w:r w:rsidR="00027F52">
        <w:rPr>
          <w:rFonts w:ascii="Times New Roman" w:hAnsi="Times New Roman" w:cs="Times New Roman"/>
          <w:bCs/>
          <w:sz w:val="28"/>
          <w:szCs w:val="24"/>
        </w:rPr>
        <w:t xml:space="preserve"> </w:t>
      </w:r>
      <w:r w:rsidR="00B76173">
        <w:rPr>
          <w:rFonts w:ascii="Times New Roman" w:hAnsi="Times New Roman" w:cs="Times New Roman"/>
          <w:bCs/>
          <w:sz w:val="28"/>
          <w:szCs w:val="24"/>
        </w:rPr>
        <w:t>совершенствование организаций</w:t>
      </w:r>
      <w:r w:rsidR="00BD00DE" w:rsidRPr="00BD00DE">
        <w:rPr>
          <w:rFonts w:ascii="Times New Roman" w:hAnsi="Times New Roman" w:cs="Times New Roman"/>
          <w:bCs/>
          <w:sz w:val="28"/>
          <w:szCs w:val="24"/>
        </w:rPr>
        <w:t xml:space="preserve"> расчетов</w:t>
      </w:r>
      <w:r w:rsidR="00C93DC9">
        <w:rPr>
          <w:rFonts w:ascii="Times New Roman" w:hAnsi="Times New Roman" w:cs="Times New Roman"/>
          <w:bCs/>
          <w:sz w:val="28"/>
          <w:szCs w:val="24"/>
        </w:rPr>
        <w:t xml:space="preserve"> с дебиторами и кредиторами</w:t>
      </w:r>
      <w:r w:rsidR="00BD00DE" w:rsidRPr="00BD00DE">
        <w:rPr>
          <w:rFonts w:ascii="Times New Roman" w:hAnsi="Times New Roman" w:cs="Times New Roman"/>
          <w:bCs/>
          <w:sz w:val="28"/>
          <w:szCs w:val="24"/>
        </w:rPr>
        <w:t xml:space="preserve">, </w:t>
      </w:r>
      <w:r w:rsidR="00C93DC9">
        <w:rPr>
          <w:rFonts w:ascii="Times New Roman" w:hAnsi="Times New Roman" w:cs="Times New Roman"/>
          <w:bCs/>
          <w:sz w:val="28"/>
          <w:szCs w:val="24"/>
        </w:rPr>
        <w:t>поможет</w:t>
      </w:r>
      <w:r w:rsidR="00BD00DE" w:rsidRPr="00BD00DE">
        <w:rPr>
          <w:rFonts w:ascii="Times New Roman" w:hAnsi="Times New Roman" w:cs="Times New Roman"/>
          <w:bCs/>
          <w:sz w:val="28"/>
          <w:szCs w:val="24"/>
        </w:rPr>
        <w:t xml:space="preserve"> сократить иммобилизацию средств в расчетах</w:t>
      </w:r>
      <w:r w:rsidR="00560F55">
        <w:rPr>
          <w:rFonts w:ascii="Times New Roman" w:hAnsi="Times New Roman" w:cs="Times New Roman"/>
          <w:bCs/>
          <w:sz w:val="28"/>
          <w:szCs w:val="24"/>
        </w:rPr>
        <w:t>.</w:t>
      </w:r>
    </w:p>
    <w:p w:rsidR="00C93DC9" w:rsidRDefault="00560F55" w:rsidP="00C93DC9">
      <w:pPr>
        <w:tabs>
          <w:tab w:val="left" w:pos="993"/>
        </w:tabs>
        <w:spacing w:after="0" w:line="360" w:lineRule="auto"/>
        <w:ind w:firstLine="709"/>
        <w:jc w:val="both"/>
        <w:rPr>
          <w:rFonts w:ascii="Times New Roman" w:hAnsi="Times New Roman" w:cs="Times New Roman"/>
          <w:bCs/>
          <w:sz w:val="28"/>
          <w:szCs w:val="24"/>
        </w:rPr>
      </w:pPr>
      <w:r>
        <w:rPr>
          <w:rFonts w:ascii="Times New Roman" w:hAnsi="Times New Roman" w:cs="Times New Roman"/>
          <w:bCs/>
          <w:sz w:val="28"/>
          <w:szCs w:val="24"/>
        </w:rPr>
        <w:lastRenderedPageBreak/>
        <w:t xml:space="preserve">Также, позволит </w:t>
      </w:r>
      <w:r w:rsidR="00BD00DE" w:rsidRPr="00BD00DE">
        <w:rPr>
          <w:rFonts w:ascii="Times New Roman" w:hAnsi="Times New Roman" w:cs="Times New Roman"/>
          <w:bCs/>
          <w:sz w:val="28"/>
          <w:szCs w:val="24"/>
        </w:rPr>
        <w:t>ускорить их высвобождение из оборота для возможности</w:t>
      </w:r>
      <w:r w:rsidR="00027F52">
        <w:rPr>
          <w:rFonts w:ascii="Times New Roman" w:hAnsi="Times New Roman" w:cs="Times New Roman"/>
          <w:bCs/>
          <w:sz w:val="28"/>
          <w:szCs w:val="24"/>
        </w:rPr>
        <w:t xml:space="preserve"> дополнительного финансирования. Иначе, в организации может возникнуть проблема с нехваткой денежных средств, </w:t>
      </w:r>
      <w:r w:rsidR="00027F52" w:rsidRPr="002C5856">
        <w:rPr>
          <w:rFonts w:ascii="Times New Roman" w:hAnsi="Times New Roman" w:cs="Times New Roman"/>
          <w:bCs/>
          <w:sz w:val="28"/>
          <w:szCs w:val="24"/>
        </w:rPr>
        <w:t>это</w:t>
      </w:r>
      <w:r w:rsidR="00027F52">
        <w:rPr>
          <w:rFonts w:ascii="Times New Roman" w:hAnsi="Times New Roman" w:cs="Times New Roman"/>
          <w:bCs/>
          <w:sz w:val="28"/>
          <w:szCs w:val="24"/>
        </w:rPr>
        <w:t xml:space="preserve"> происходит особенно остро, когда заканчиваются все </w:t>
      </w:r>
      <w:r w:rsidR="00027F52" w:rsidRPr="00C44BDA">
        <w:rPr>
          <w:rFonts w:ascii="Times New Roman" w:hAnsi="Times New Roman" w:cs="Times New Roman"/>
          <w:bCs/>
          <w:sz w:val="28"/>
          <w:szCs w:val="24"/>
        </w:rPr>
        <w:t>возможности дополнительного привлечения кредитов</w:t>
      </w:r>
      <w:r w:rsidR="00027F52">
        <w:rPr>
          <w:rFonts w:ascii="Times New Roman" w:hAnsi="Times New Roman" w:cs="Times New Roman"/>
          <w:bCs/>
          <w:sz w:val="28"/>
          <w:szCs w:val="24"/>
        </w:rPr>
        <w:t xml:space="preserve"> и займов</w:t>
      </w:r>
      <w:r w:rsidR="00027F52" w:rsidRPr="00C44BDA">
        <w:rPr>
          <w:rFonts w:ascii="Times New Roman" w:hAnsi="Times New Roman" w:cs="Times New Roman"/>
          <w:bCs/>
          <w:sz w:val="28"/>
          <w:szCs w:val="24"/>
        </w:rPr>
        <w:t>.</w:t>
      </w:r>
    </w:p>
    <w:p w:rsidR="008A4D46" w:rsidRDefault="0032496A" w:rsidP="00C93DC9">
      <w:pPr>
        <w:tabs>
          <w:tab w:val="left" w:pos="993"/>
        </w:tabs>
        <w:spacing w:after="0" w:line="360" w:lineRule="auto"/>
        <w:ind w:firstLine="709"/>
        <w:jc w:val="both"/>
        <w:rPr>
          <w:rFonts w:ascii="Times New Roman" w:hAnsi="Times New Roman" w:cs="Times New Roman"/>
          <w:bCs/>
          <w:sz w:val="28"/>
          <w:szCs w:val="24"/>
        </w:rPr>
      </w:pPr>
      <w:r w:rsidRPr="0032496A">
        <w:rPr>
          <w:rFonts w:ascii="Times New Roman" w:hAnsi="Times New Roman" w:cs="Times New Roman"/>
          <w:bCs/>
          <w:sz w:val="28"/>
          <w:szCs w:val="24"/>
        </w:rPr>
        <w:t xml:space="preserve">Источником информации для проведения данного анализа является </w:t>
      </w:r>
      <w:r w:rsidR="00A802B0">
        <w:rPr>
          <w:rFonts w:ascii="Times New Roman" w:hAnsi="Times New Roman" w:cs="Times New Roman"/>
          <w:bCs/>
          <w:sz w:val="28"/>
          <w:szCs w:val="24"/>
        </w:rPr>
        <w:t>бухгалтерский баланс</w:t>
      </w:r>
      <w:r w:rsidRPr="0032496A">
        <w:rPr>
          <w:rFonts w:ascii="Times New Roman" w:hAnsi="Times New Roman" w:cs="Times New Roman"/>
          <w:bCs/>
          <w:sz w:val="28"/>
          <w:szCs w:val="24"/>
        </w:rPr>
        <w:t xml:space="preserve">. В качестве результатов исследования выступает ряд рекомендаций по улучшению </w:t>
      </w:r>
      <w:r w:rsidR="00A802B0">
        <w:rPr>
          <w:rFonts w:ascii="Times New Roman" w:hAnsi="Times New Roman" w:cs="Times New Roman"/>
          <w:bCs/>
          <w:sz w:val="28"/>
          <w:szCs w:val="24"/>
        </w:rPr>
        <w:t>расчетов по операциям</w:t>
      </w:r>
      <w:r w:rsidRPr="0032496A">
        <w:rPr>
          <w:rFonts w:ascii="Times New Roman" w:hAnsi="Times New Roman" w:cs="Times New Roman"/>
          <w:bCs/>
          <w:sz w:val="28"/>
          <w:szCs w:val="24"/>
        </w:rPr>
        <w:t>. С помощью этих мероприятий компания сможет наладить систему сбыта, пересмотреть политику продаж и найти альтернативный способ расчетов с дебиторами</w:t>
      </w:r>
      <w:r w:rsidR="00C93DC9">
        <w:rPr>
          <w:rFonts w:ascii="Times New Roman" w:hAnsi="Times New Roman" w:cs="Times New Roman"/>
          <w:bCs/>
          <w:sz w:val="28"/>
          <w:szCs w:val="24"/>
        </w:rPr>
        <w:t xml:space="preserve"> и кредиторами</w:t>
      </w:r>
      <w:r w:rsidRPr="0032496A">
        <w:rPr>
          <w:rFonts w:ascii="Times New Roman" w:hAnsi="Times New Roman" w:cs="Times New Roman"/>
          <w:bCs/>
          <w:sz w:val="28"/>
          <w:szCs w:val="24"/>
        </w:rPr>
        <w:t>.</w:t>
      </w:r>
      <w:r w:rsidR="00DF6ACD" w:rsidRPr="00DF6ACD">
        <w:rPr>
          <w:rFonts w:ascii="Times New Roman" w:hAnsi="Times New Roman" w:cs="Times New Roman"/>
          <w:bCs/>
          <w:sz w:val="28"/>
          <w:szCs w:val="24"/>
        </w:rPr>
        <w:t xml:space="preserve"> </w:t>
      </w:r>
    </w:p>
    <w:p w:rsidR="00DF6ACD" w:rsidRPr="00DF6ACD" w:rsidRDefault="00DF6ACD" w:rsidP="008A4D46">
      <w:pPr>
        <w:spacing w:after="0" w:line="360" w:lineRule="auto"/>
        <w:ind w:firstLine="709"/>
        <w:jc w:val="both"/>
        <w:rPr>
          <w:rFonts w:ascii="Times New Roman" w:hAnsi="Times New Roman" w:cs="Times New Roman"/>
          <w:bCs/>
          <w:sz w:val="28"/>
          <w:szCs w:val="24"/>
        </w:rPr>
      </w:pPr>
      <w:r w:rsidRPr="00DF6ACD">
        <w:rPr>
          <w:rFonts w:ascii="Times New Roman" w:hAnsi="Times New Roman" w:cs="Times New Roman"/>
          <w:bCs/>
          <w:sz w:val="28"/>
          <w:szCs w:val="24"/>
        </w:rPr>
        <w:t xml:space="preserve">При процессе написания данной статьи были использованы труды таких ученых как </w:t>
      </w:r>
      <w:r w:rsidR="008A4D46" w:rsidRPr="008A4D46">
        <w:rPr>
          <w:rFonts w:ascii="Times New Roman" w:hAnsi="Times New Roman" w:cs="Times New Roman"/>
          <w:bCs/>
          <w:sz w:val="28"/>
          <w:szCs w:val="24"/>
        </w:rPr>
        <w:t>О.В. Макарова</w:t>
      </w:r>
      <w:r w:rsidR="008A4D46" w:rsidRPr="00DF6ACD">
        <w:rPr>
          <w:rFonts w:ascii="Times New Roman" w:hAnsi="Times New Roman" w:cs="Times New Roman"/>
          <w:bCs/>
          <w:sz w:val="28"/>
          <w:szCs w:val="24"/>
        </w:rPr>
        <w:t xml:space="preserve"> </w:t>
      </w:r>
      <w:r w:rsidRPr="00DF6ACD">
        <w:rPr>
          <w:rFonts w:ascii="Times New Roman" w:hAnsi="Times New Roman" w:cs="Times New Roman"/>
          <w:bCs/>
          <w:sz w:val="28"/>
          <w:szCs w:val="24"/>
        </w:rPr>
        <w:t xml:space="preserve">[1], </w:t>
      </w:r>
      <w:r w:rsidR="008A4D46" w:rsidRPr="008A4D46">
        <w:rPr>
          <w:rFonts w:ascii="Times New Roman" w:hAnsi="Times New Roman" w:cs="Times New Roman"/>
          <w:bCs/>
          <w:sz w:val="28"/>
          <w:szCs w:val="24"/>
        </w:rPr>
        <w:t>Л.Ф. Бердникова</w:t>
      </w:r>
      <w:r w:rsidR="008A4D46" w:rsidRPr="00DF6ACD">
        <w:rPr>
          <w:rFonts w:ascii="Times New Roman" w:hAnsi="Times New Roman" w:cs="Times New Roman"/>
          <w:bCs/>
          <w:sz w:val="28"/>
          <w:szCs w:val="24"/>
        </w:rPr>
        <w:t xml:space="preserve"> </w:t>
      </w:r>
      <w:r w:rsidRPr="00DF6ACD">
        <w:rPr>
          <w:rFonts w:ascii="Times New Roman" w:hAnsi="Times New Roman" w:cs="Times New Roman"/>
          <w:bCs/>
          <w:sz w:val="28"/>
          <w:szCs w:val="24"/>
        </w:rPr>
        <w:t xml:space="preserve">[2], </w:t>
      </w:r>
      <w:r w:rsidR="008A4D46" w:rsidRPr="008A4D46">
        <w:rPr>
          <w:rFonts w:ascii="Times New Roman" w:hAnsi="Times New Roman" w:cs="Times New Roman"/>
          <w:bCs/>
          <w:sz w:val="28"/>
          <w:szCs w:val="24"/>
        </w:rPr>
        <w:t>Л.С.</w:t>
      </w:r>
      <w:r w:rsidR="008A4D46" w:rsidRPr="00DF6ACD">
        <w:rPr>
          <w:rFonts w:ascii="Times New Roman" w:hAnsi="Times New Roman" w:cs="Times New Roman"/>
          <w:bCs/>
          <w:sz w:val="28"/>
          <w:szCs w:val="24"/>
        </w:rPr>
        <w:t xml:space="preserve"> </w:t>
      </w:r>
      <w:proofErr w:type="spellStart"/>
      <w:r w:rsidR="008A4D46" w:rsidRPr="008A4D46">
        <w:rPr>
          <w:rFonts w:ascii="Times New Roman" w:hAnsi="Times New Roman" w:cs="Times New Roman"/>
          <w:bCs/>
          <w:sz w:val="28"/>
          <w:szCs w:val="24"/>
        </w:rPr>
        <w:t>Ачимова</w:t>
      </w:r>
      <w:proofErr w:type="spellEnd"/>
      <w:r w:rsidR="008A4D46" w:rsidRPr="00DF6ACD">
        <w:rPr>
          <w:rFonts w:ascii="Times New Roman" w:hAnsi="Times New Roman" w:cs="Times New Roman"/>
          <w:bCs/>
          <w:sz w:val="28"/>
          <w:szCs w:val="24"/>
        </w:rPr>
        <w:t xml:space="preserve"> </w:t>
      </w:r>
      <w:r w:rsidRPr="00DF6ACD">
        <w:rPr>
          <w:rFonts w:ascii="Times New Roman" w:hAnsi="Times New Roman" w:cs="Times New Roman"/>
          <w:bCs/>
          <w:sz w:val="28"/>
          <w:szCs w:val="24"/>
        </w:rPr>
        <w:t>[3</w:t>
      </w:r>
      <w:r w:rsidR="008A4D46" w:rsidRPr="00DF6ACD">
        <w:rPr>
          <w:rFonts w:ascii="Times New Roman" w:hAnsi="Times New Roman" w:cs="Times New Roman"/>
          <w:bCs/>
          <w:sz w:val="28"/>
          <w:szCs w:val="24"/>
        </w:rPr>
        <w:t>], Г.В.</w:t>
      </w:r>
      <w:r w:rsidR="008A4D46" w:rsidRPr="008A4D46">
        <w:rPr>
          <w:rFonts w:ascii="Times New Roman" w:hAnsi="Times New Roman" w:cs="Times New Roman"/>
          <w:bCs/>
          <w:sz w:val="28"/>
          <w:szCs w:val="24"/>
        </w:rPr>
        <w:t xml:space="preserve"> Савицкая</w:t>
      </w:r>
      <w:r w:rsidR="008A4D46">
        <w:rPr>
          <w:rFonts w:ascii="Times New Roman" w:hAnsi="Times New Roman" w:cs="Times New Roman"/>
          <w:bCs/>
          <w:sz w:val="28"/>
          <w:szCs w:val="24"/>
        </w:rPr>
        <w:t xml:space="preserve"> </w:t>
      </w:r>
      <w:r w:rsidR="008A4D46" w:rsidRPr="008A4D46">
        <w:rPr>
          <w:rFonts w:ascii="Times New Roman" w:hAnsi="Times New Roman" w:cs="Times New Roman"/>
          <w:bCs/>
          <w:sz w:val="28"/>
          <w:szCs w:val="24"/>
        </w:rPr>
        <w:t>[4]</w:t>
      </w:r>
      <w:r w:rsidR="008A4D46">
        <w:rPr>
          <w:rFonts w:ascii="Times New Roman" w:hAnsi="Times New Roman" w:cs="Times New Roman"/>
          <w:bCs/>
          <w:sz w:val="28"/>
          <w:szCs w:val="24"/>
        </w:rPr>
        <w:t xml:space="preserve">, И. М. Дмитриева </w:t>
      </w:r>
      <w:r w:rsidR="008A4D46" w:rsidRPr="008A4D46">
        <w:rPr>
          <w:rFonts w:ascii="Times New Roman" w:hAnsi="Times New Roman" w:cs="Times New Roman"/>
          <w:bCs/>
          <w:sz w:val="28"/>
          <w:szCs w:val="24"/>
        </w:rPr>
        <w:t>[5].</w:t>
      </w:r>
      <w:r w:rsidR="008A4D46">
        <w:rPr>
          <w:rFonts w:ascii="Times New Roman" w:hAnsi="Times New Roman" w:cs="Times New Roman"/>
          <w:bCs/>
          <w:sz w:val="28"/>
          <w:szCs w:val="24"/>
        </w:rPr>
        <w:t xml:space="preserve"> </w:t>
      </w:r>
      <w:r w:rsidRPr="00DF6ACD">
        <w:rPr>
          <w:rFonts w:ascii="Times New Roman" w:hAnsi="Times New Roman" w:cs="Times New Roman"/>
          <w:bCs/>
          <w:sz w:val="28"/>
          <w:szCs w:val="24"/>
        </w:rPr>
        <w:t xml:space="preserve">Однако, несмотря на большое освещение данной темы, в недостаточной степени раскрыты вопросы, касающиеся </w:t>
      </w:r>
      <w:r>
        <w:rPr>
          <w:rFonts w:ascii="Times New Roman" w:hAnsi="Times New Roman" w:cs="Times New Roman"/>
          <w:bCs/>
          <w:sz w:val="28"/>
          <w:szCs w:val="24"/>
        </w:rPr>
        <w:t>анализа расчетных операций</w:t>
      </w:r>
      <w:r w:rsidRPr="00DF6ACD">
        <w:rPr>
          <w:rFonts w:ascii="Times New Roman" w:hAnsi="Times New Roman" w:cs="Times New Roman"/>
          <w:bCs/>
          <w:sz w:val="28"/>
          <w:szCs w:val="24"/>
        </w:rPr>
        <w:t xml:space="preserve"> и </w:t>
      </w:r>
      <w:r w:rsidR="003733AD">
        <w:rPr>
          <w:rFonts w:ascii="Times New Roman" w:hAnsi="Times New Roman" w:cs="Times New Roman"/>
          <w:bCs/>
          <w:sz w:val="28"/>
          <w:szCs w:val="24"/>
        </w:rPr>
        <w:t>способов по улучшению</w:t>
      </w:r>
      <w:r w:rsidRPr="00DF6ACD">
        <w:rPr>
          <w:rFonts w:ascii="Times New Roman" w:hAnsi="Times New Roman" w:cs="Times New Roman"/>
          <w:bCs/>
          <w:sz w:val="28"/>
          <w:szCs w:val="24"/>
        </w:rPr>
        <w:t xml:space="preserve"> </w:t>
      </w:r>
      <w:r>
        <w:rPr>
          <w:rFonts w:ascii="Times New Roman" w:hAnsi="Times New Roman" w:cs="Times New Roman"/>
          <w:bCs/>
          <w:sz w:val="28"/>
          <w:szCs w:val="24"/>
        </w:rPr>
        <w:t>деятельности организации</w:t>
      </w:r>
      <w:r w:rsidRPr="00DF6ACD">
        <w:rPr>
          <w:rFonts w:ascii="Times New Roman" w:hAnsi="Times New Roman" w:cs="Times New Roman"/>
          <w:bCs/>
          <w:sz w:val="28"/>
          <w:szCs w:val="24"/>
        </w:rPr>
        <w:t>.</w:t>
      </w:r>
    </w:p>
    <w:p w:rsidR="003511B4" w:rsidRDefault="00DF6ACD" w:rsidP="00DF6ACD">
      <w:pPr>
        <w:tabs>
          <w:tab w:val="left" w:pos="993"/>
        </w:tabs>
        <w:spacing w:after="0" w:line="360" w:lineRule="auto"/>
        <w:ind w:firstLine="709"/>
        <w:jc w:val="both"/>
        <w:rPr>
          <w:rFonts w:ascii="Times New Roman" w:hAnsi="Times New Roman" w:cs="Times New Roman"/>
          <w:bCs/>
          <w:sz w:val="28"/>
          <w:szCs w:val="24"/>
        </w:rPr>
      </w:pPr>
      <w:r w:rsidRPr="00DF6ACD">
        <w:rPr>
          <w:rFonts w:ascii="Times New Roman" w:hAnsi="Times New Roman" w:cs="Times New Roman"/>
          <w:bCs/>
          <w:sz w:val="28"/>
          <w:szCs w:val="24"/>
        </w:rPr>
        <w:t xml:space="preserve">Основной целью статьи является анализ </w:t>
      </w:r>
      <w:r>
        <w:rPr>
          <w:rFonts w:ascii="Times New Roman" w:hAnsi="Times New Roman" w:cs="Times New Roman"/>
          <w:bCs/>
          <w:sz w:val="28"/>
          <w:szCs w:val="24"/>
        </w:rPr>
        <w:t>расчетных</w:t>
      </w:r>
      <w:r w:rsidRPr="00DF6ACD">
        <w:rPr>
          <w:rFonts w:ascii="Times New Roman" w:hAnsi="Times New Roman" w:cs="Times New Roman"/>
          <w:bCs/>
          <w:sz w:val="28"/>
          <w:szCs w:val="24"/>
        </w:rPr>
        <w:t xml:space="preserve"> </w:t>
      </w:r>
      <w:r w:rsidR="003733AD">
        <w:rPr>
          <w:rFonts w:ascii="Times New Roman" w:hAnsi="Times New Roman" w:cs="Times New Roman"/>
          <w:bCs/>
          <w:sz w:val="28"/>
          <w:szCs w:val="24"/>
        </w:rPr>
        <w:t>операций и</w:t>
      </w:r>
      <w:r w:rsidRPr="00DF6ACD">
        <w:rPr>
          <w:rFonts w:ascii="Times New Roman" w:hAnsi="Times New Roman" w:cs="Times New Roman"/>
          <w:bCs/>
          <w:sz w:val="28"/>
          <w:szCs w:val="24"/>
        </w:rPr>
        <w:t xml:space="preserve"> </w:t>
      </w:r>
      <w:r>
        <w:rPr>
          <w:rFonts w:ascii="Times New Roman" w:hAnsi="Times New Roman" w:cs="Times New Roman"/>
          <w:bCs/>
          <w:sz w:val="28"/>
          <w:szCs w:val="24"/>
        </w:rPr>
        <w:t xml:space="preserve">способы </w:t>
      </w:r>
      <w:r w:rsidRPr="00DF6ACD">
        <w:rPr>
          <w:rFonts w:ascii="Times New Roman" w:hAnsi="Times New Roman" w:cs="Times New Roman"/>
          <w:bCs/>
          <w:sz w:val="28"/>
          <w:szCs w:val="24"/>
        </w:rPr>
        <w:t xml:space="preserve">улучшению </w:t>
      </w:r>
      <w:r>
        <w:rPr>
          <w:rFonts w:ascii="Times New Roman" w:hAnsi="Times New Roman" w:cs="Times New Roman"/>
          <w:bCs/>
          <w:sz w:val="28"/>
          <w:szCs w:val="24"/>
        </w:rPr>
        <w:t>деятельности организации</w:t>
      </w:r>
      <w:r w:rsidRPr="00DF6ACD">
        <w:rPr>
          <w:rFonts w:ascii="Times New Roman" w:hAnsi="Times New Roman" w:cs="Times New Roman"/>
          <w:bCs/>
          <w:sz w:val="28"/>
          <w:szCs w:val="24"/>
        </w:rPr>
        <w:t xml:space="preserve">. </w:t>
      </w:r>
    </w:p>
    <w:p w:rsidR="0032496A" w:rsidRPr="00DF6ACD" w:rsidRDefault="00DF6ACD" w:rsidP="00DF6ACD">
      <w:pPr>
        <w:tabs>
          <w:tab w:val="left" w:pos="993"/>
        </w:tabs>
        <w:spacing w:after="0" w:line="360" w:lineRule="auto"/>
        <w:ind w:firstLine="709"/>
        <w:jc w:val="both"/>
        <w:rPr>
          <w:rFonts w:ascii="Times New Roman" w:hAnsi="Times New Roman" w:cs="Times New Roman"/>
          <w:bCs/>
          <w:sz w:val="28"/>
          <w:szCs w:val="24"/>
        </w:rPr>
      </w:pPr>
      <w:r w:rsidRPr="00DF6ACD">
        <w:rPr>
          <w:rFonts w:ascii="Times New Roman" w:hAnsi="Times New Roman" w:cs="Times New Roman"/>
          <w:bCs/>
          <w:sz w:val="28"/>
          <w:szCs w:val="24"/>
        </w:rPr>
        <w:t>Объектом исследования в данной работе выступает компания ООО «</w:t>
      </w:r>
      <w:proofErr w:type="spellStart"/>
      <w:r w:rsidRPr="00DF6ACD">
        <w:rPr>
          <w:rFonts w:ascii="Times New Roman" w:hAnsi="Times New Roman" w:cs="Times New Roman"/>
          <w:bCs/>
          <w:sz w:val="28"/>
          <w:szCs w:val="24"/>
        </w:rPr>
        <w:t>Эксполес</w:t>
      </w:r>
      <w:proofErr w:type="spellEnd"/>
      <w:r w:rsidRPr="00DF6ACD">
        <w:rPr>
          <w:rFonts w:ascii="Times New Roman" w:hAnsi="Times New Roman" w:cs="Times New Roman"/>
          <w:bCs/>
          <w:sz w:val="28"/>
          <w:szCs w:val="24"/>
        </w:rPr>
        <w:t>».</w:t>
      </w:r>
    </w:p>
    <w:p w:rsidR="00DF6ACD" w:rsidRDefault="00DF6ACD" w:rsidP="00DF6ACD">
      <w:pPr>
        <w:spacing w:after="0" w:line="360" w:lineRule="auto"/>
        <w:ind w:firstLine="709"/>
        <w:jc w:val="both"/>
        <w:rPr>
          <w:rFonts w:ascii="Times New Roman" w:hAnsi="Times New Roman" w:cs="Times New Roman"/>
          <w:bCs/>
          <w:sz w:val="28"/>
          <w:szCs w:val="24"/>
        </w:rPr>
      </w:pPr>
      <w:r>
        <w:rPr>
          <w:rFonts w:ascii="Times New Roman" w:hAnsi="Times New Roman" w:cs="Times New Roman"/>
          <w:bCs/>
          <w:sz w:val="28"/>
          <w:szCs w:val="24"/>
        </w:rPr>
        <w:t xml:space="preserve">Так, </w:t>
      </w:r>
      <w:r w:rsidR="00C93DC9">
        <w:rPr>
          <w:rFonts w:ascii="Times New Roman" w:hAnsi="Times New Roman" w:cs="Times New Roman"/>
          <w:bCs/>
          <w:sz w:val="28"/>
          <w:szCs w:val="24"/>
        </w:rPr>
        <w:t xml:space="preserve">по </w:t>
      </w:r>
      <w:r>
        <w:rPr>
          <w:rFonts w:ascii="Times New Roman" w:hAnsi="Times New Roman" w:cs="Times New Roman"/>
          <w:bCs/>
          <w:sz w:val="28"/>
          <w:szCs w:val="24"/>
        </w:rPr>
        <w:t xml:space="preserve">мнению О.В. Макаровой правильная организация учета расчетов и анализа ведения дебиторской и кредиторской задолженности, </w:t>
      </w:r>
      <w:r w:rsidRPr="0036200C">
        <w:rPr>
          <w:rFonts w:ascii="Times New Roman" w:hAnsi="Times New Roman" w:cs="Times New Roman"/>
          <w:bCs/>
          <w:sz w:val="28"/>
          <w:szCs w:val="24"/>
        </w:rPr>
        <w:t>необходим</w:t>
      </w:r>
      <w:r>
        <w:rPr>
          <w:rFonts w:ascii="Times New Roman" w:hAnsi="Times New Roman" w:cs="Times New Roman"/>
          <w:bCs/>
          <w:sz w:val="28"/>
          <w:szCs w:val="24"/>
        </w:rPr>
        <w:t>а</w:t>
      </w:r>
      <w:r w:rsidRPr="0036200C">
        <w:rPr>
          <w:rFonts w:ascii="Times New Roman" w:hAnsi="Times New Roman" w:cs="Times New Roman"/>
          <w:bCs/>
          <w:sz w:val="28"/>
          <w:szCs w:val="24"/>
        </w:rPr>
        <w:t xml:space="preserve"> для регулирования своевременного и систематическо</w:t>
      </w:r>
      <w:r>
        <w:rPr>
          <w:rFonts w:ascii="Times New Roman" w:hAnsi="Times New Roman" w:cs="Times New Roman"/>
          <w:bCs/>
          <w:sz w:val="28"/>
          <w:szCs w:val="24"/>
        </w:rPr>
        <w:t xml:space="preserve">го поступления денежных средств в компанию, что позволит вовремя погашать свои обязательства </w:t>
      </w:r>
      <w:r w:rsidRPr="00BF30F2">
        <w:rPr>
          <w:rFonts w:ascii="Times New Roman" w:hAnsi="Times New Roman" w:cs="Times New Roman"/>
          <w:bCs/>
          <w:sz w:val="28"/>
          <w:szCs w:val="24"/>
        </w:rPr>
        <w:t xml:space="preserve">[1, </w:t>
      </w:r>
      <w:r w:rsidRPr="00BF30F2">
        <w:rPr>
          <w:rFonts w:ascii="Times New Roman" w:hAnsi="Times New Roman" w:cs="Times New Roman"/>
          <w:bCs/>
          <w:sz w:val="28"/>
          <w:szCs w:val="24"/>
          <w:lang w:val="en-US"/>
        </w:rPr>
        <w:t>c</w:t>
      </w:r>
      <w:r w:rsidRPr="00BF30F2">
        <w:rPr>
          <w:rFonts w:ascii="Times New Roman" w:hAnsi="Times New Roman" w:cs="Times New Roman"/>
          <w:bCs/>
          <w:sz w:val="28"/>
          <w:szCs w:val="24"/>
        </w:rPr>
        <w:t>.72]</w:t>
      </w:r>
      <w:r>
        <w:rPr>
          <w:rFonts w:ascii="Times New Roman" w:hAnsi="Times New Roman" w:cs="Times New Roman"/>
          <w:bCs/>
          <w:sz w:val="28"/>
          <w:szCs w:val="24"/>
        </w:rPr>
        <w:t xml:space="preserve">. </w:t>
      </w:r>
    </w:p>
    <w:p w:rsidR="00DF6ACD" w:rsidRDefault="00C93DC9" w:rsidP="00DF6ACD">
      <w:pPr>
        <w:spacing w:after="0" w:line="360" w:lineRule="auto"/>
        <w:ind w:firstLine="709"/>
        <w:jc w:val="both"/>
        <w:rPr>
          <w:rFonts w:ascii="Times New Roman" w:hAnsi="Times New Roman" w:cs="Times New Roman"/>
          <w:bCs/>
          <w:sz w:val="28"/>
          <w:szCs w:val="24"/>
        </w:rPr>
      </w:pPr>
      <w:r>
        <w:rPr>
          <w:rFonts w:ascii="Times New Roman" w:hAnsi="Times New Roman" w:cs="Times New Roman"/>
          <w:bCs/>
          <w:sz w:val="28"/>
          <w:szCs w:val="24"/>
        </w:rPr>
        <w:t>А, в</w:t>
      </w:r>
      <w:r w:rsidR="003733AD">
        <w:rPr>
          <w:rFonts w:ascii="Times New Roman" w:hAnsi="Times New Roman" w:cs="Times New Roman"/>
          <w:bCs/>
          <w:sz w:val="28"/>
          <w:szCs w:val="24"/>
        </w:rPr>
        <w:t xml:space="preserve"> работе Л.Ф. Берниковой, </w:t>
      </w:r>
      <w:r w:rsidR="00DF6ACD">
        <w:rPr>
          <w:rFonts w:ascii="Times New Roman" w:hAnsi="Times New Roman" w:cs="Times New Roman"/>
          <w:bCs/>
          <w:sz w:val="28"/>
          <w:szCs w:val="24"/>
        </w:rPr>
        <w:t xml:space="preserve">рассматривается комплексный анализ дебиторской и кредиторской задолженности, который позволит, глубоко и системно изучить все показатели и выявить недостатки, влияющие негативно на деятельность компании, что позволит принять необходимые меры по устранению проблемы, а также выявить нарушения по ведению бухгалтерского учета в правильности учета расчетов по операциям </w:t>
      </w:r>
      <w:r w:rsidR="00DF6ACD" w:rsidRPr="00BF30F2">
        <w:rPr>
          <w:rFonts w:ascii="Times New Roman" w:hAnsi="Times New Roman" w:cs="Times New Roman"/>
          <w:bCs/>
          <w:sz w:val="28"/>
          <w:szCs w:val="24"/>
        </w:rPr>
        <w:t>[2, с. 57]</w:t>
      </w:r>
      <w:r w:rsidR="00DF6ACD">
        <w:rPr>
          <w:rFonts w:ascii="Times New Roman" w:hAnsi="Times New Roman" w:cs="Times New Roman"/>
          <w:bCs/>
          <w:sz w:val="28"/>
          <w:szCs w:val="24"/>
        </w:rPr>
        <w:t xml:space="preserve">. </w:t>
      </w:r>
    </w:p>
    <w:p w:rsidR="00E91978" w:rsidRPr="00E91978" w:rsidRDefault="00E91978" w:rsidP="00E91978">
      <w:pPr>
        <w:spacing w:after="0" w:line="360" w:lineRule="auto"/>
        <w:ind w:firstLine="709"/>
        <w:jc w:val="both"/>
        <w:rPr>
          <w:rFonts w:ascii="Times New Roman" w:eastAsia="Calibri" w:hAnsi="Times New Roman" w:cs="Times New Roman"/>
          <w:bCs/>
          <w:sz w:val="28"/>
          <w:szCs w:val="24"/>
        </w:rPr>
      </w:pPr>
      <w:r w:rsidRPr="00E91978">
        <w:rPr>
          <w:rFonts w:ascii="Times New Roman" w:eastAsia="Calibri" w:hAnsi="Times New Roman" w:cs="Times New Roman"/>
          <w:bCs/>
          <w:sz w:val="28"/>
          <w:szCs w:val="24"/>
        </w:rPr>
        <w:t xml:space="preserve">На примере </w:t>
      </w:r>
      <w:r w:rsidR="00F651B5" w:rsidRPr="00F651B5">
        <w:rPr>
          <w:rFonts w:ascii="Times New Roman" w:eastAsia="Calibri" w:hAnsi="Times New Roman" w:cs="Times New Roman"/>
          <w:bCs/>
          <w:sz w:val="28"/>
          <w:szCs w:val="24"/>
        </w:rPr>
        <w:t>ООО «</w:t>
      </w:r>
      <w:proofErr w:type="spellStart"/>
      <w:r w:rsidR="00F651B5" w:rsidRPr="00F651B5">
        <w:rPr>
          <w:rFonts w:ascii="Times New Roman" w:eastAsia="Calibri" w:hAnsi="Times New Roman" w:cs="Times New Roman"/>
          <w:bCs/>
          <w:sz w:val="28"/>
          <w:szCs w:val="24"/>
        </w:rPr>
        <w:t>Эксполес</w:t>
      </w:r>
      <w:proofErr w:type="spellEnd"/>
      <w:r w:rsidR="00F651B5" w:rsidRPr="00F651B5">
        <w:rPr>
          <w:rFonts w:ascii="Times New Roman" w:eastAsia="Calibri" w:hAnsi="Times New Roman" w:cs="Times New Roman"/>
          <w:bCs/>
          <w:sz w:val="28"/>
          <w:szCs w:val="24"/>
        </w:rPr>
        <w:t>»</w:t>
      </w:r>
      <w:r w:rsidR="00F651B5">
        <w:rPr>
          <w:rFonts w:ascii="Times New Roman" w:eastAsia="Calibri" w:hAnsi="Times New Roman" w:cs="Times New Roman"/>
          <w:bCs/>
          <w:sz w:val="28"/>
          <w:szCs w:val="24"/>
        </w:rPr>
        <w:t xml:space="preserve"> </w:t>
      </w:r>
      <w:r w:rsidRPr="00E91978">
        <w:rPr>
          <w:rFonts w:ascii="Times New Roman" w:eastAsia="Calibri" w:hAnsi="Times New Roman" w:cs="Times New Roman"/>
          <w:bCs/>
          <w:sz w:val="28"/>
          <w:szCs w:val="24"/>
        </w:rPr>
        <w:t xml:space="preserve">рассмотрим анализ </w:t>
      </w:r>
      <w:r w:rsidR="00F651B5">
        <w:rPr>
          <w:rFonts w:ascii="Times New Roman" w:eastAsia="Calibri" w:hAnsi="Times New Roman" w:cs="Times New Roman"/>
          <w:bCs/>
          <w:sz w:val="28"/>
          <w:szCs w:val="24"/>
        </w:rPr>
        <w:t>расчетных операций</w:t>
      </w:r>
      <w:r w:rsidR="00C93DC9">
        <w:rPr>
          <w:rFonts w:ascii="Times New Roman" w:eastAsia="Calibri" w:hAnsi="Times New Roman" w:cs="Times New Roman"/>
          <w:bCs/>
          <w:sz w:val="28"/>
          <w:szCs w:val="24"/>
        </w:rPr>
        <w:t xml:space="preserve"> за 2016</w:t>
      </w:r>
      <w:r w:rsidR="003733AD">
        <w:rPr>
          <w:rFonts w:ascii="Times New Roman" w:eastAsia="Calibri" w:hAnsi="Times New Roman" w:cs="Times New Roman"/>
          <w:bCs/>
          <w:sz w:val="28"/>
          <w:szCs w:val="24"/>
        </w:rPr>
        <w:t xml:space="preserve"> – 2018 года </w:t>
      </w:r>
      <w:r w:rsidRPr="00E91978">
        <w:rPr>
          <w:rFonts w:ascii="Times New Roman" w:eastAsia="Calibri" w:hAnsi="Times New Roman" w:cs="Times New Roman"/>
          <w:bCs/>
          <w:sz w:val="28"/>
          <w:szCs w:val="24"/>
        </w:rPr>
        <w:t xml:space="preserve">на основании </w:t>
      </w:r>
      <w:r w:rsidR="00C93DC9">
        <w:rPr>
          <w:rFonts w:ascii="Times New Roman" w:eastAsia="Calibri" w:hAnsi="Times New Roman" w:cs="Times New Roman"/>
          <w:bCs/>
          <w:sz w:val="28"/>
          <w:szCs w:val="24"/>
        </w:rPr>
        <w:t>бухгалтерского баланса</w:t>
      </w:r>
      <w:r w:rsidRPr="00E91978">
        <w:rPr>
          <w:rFonts w:ascii="Times New Roman" w:eastAsia="Calibri" w:hAnsi="Times New Roman" w:cs="Times New Roman"/>
          <w:bCs/>
          <w:sz w:val="28"/>
          <w:szCs w:val="24"/>
        </w:rPr>
        <w:t xml:space="preserve">. </w:t>
      </w:r>
    </w:p>
    <w:p w:rsidR="00DF6ACD" w:rsidRPr="00D363F4" w:rsidRDefault="00F651B5" w:rsidP="00D363F4">
      <w:pPr>
        <w:spacing w:after="0" w:line="360" w:lineRule="auto"/>
        <w:ind w:firstLine="709"/>
        <w:jc w:val="both"/>
        <w:rPr>
          <w:rFonts w:ascii="Times New Roman" w:eastAsia="Calibri" w:hAnsi="Times New Roman" w:cs="Times New Roman"/>
          <w:bCs/>
          <w:sz w:val="28"/>
          <w:szCs w:val="24"/>
        </w:rPr>
      </w:pPr>
      <w:r w:rsidRPr="00F651B5">
        <w:rPr>
          <w:rFonts w:ascii="Times New Roman" w:eastAsia="Calibri" w:hAnsi="Times New Roman" w:cs="Times New Roman"/>
          <w:bCs/>
          <w:sz w:val="28"/>
          <w:szCs w:val="24"/>
        </w:rPr>
        <w:lastRenderedPageBreak/>
        <w:t>Компания ООО «</w:t>
      </w:r>
      <w:proofErr w:type="spellStart"/>
      <w:r w:rsidRPr="00F651B5">
        <w:rPr>
          <w:rFonts w:ascii="Times New Roman" w:eastAsia="Calibri" w:hAnsi="Times New Roman" w:cs="Times New Roman"/>
          <w:bCs/>
          <w:sz w:val="28"/>
          <w:szCs w:val="24"/>
        </w:rPr>
        <w:t>Эксполес</w:t>
      </w:r>
      <w:proofErr w:type="spellEnd"/>
      <w:r w:rsidRPr="00F651B5">
        <w:rPr>
          <w:rFonts w:ascii="Times New Roman" w:eastAsia="Calibri" w:hAnsi="Times New Roman" w:cs="Times New Roman"/>
          <w:bCs/>
          <w:sz w:val="28"/>
          <w:szCs w:val="24"/>
        </w:rPr>
        <w:t>» - ведущая компания на рынке Приморского края по производству и поставкам материалов для деревянного домостроения.</w:t>
      </w:r>
      <w:r w:rsidR="00D363F4">
        <w:rPr>
          <w:rFonts w:ascii="Times New Roman" w:eastAsia="Calibri" w:hAnsi="Times New Roman" w:cs="Times New Roman"/>
          <w:bCs/>
          <w:sz w:val="28"/>
          <w:szCs w:val="24"/>
        </w:rPr>
        <w:t xml:space="preserve"> </w:t>
      </w:r>
      <w:r w:rsidR="00C93DC9">
        <w:rPr>
          <w:rFonts w:ascii="Times New Roman" w:eastAsia="Calibri" w:hAnsi="Times New Roman" w:cs="Times New Roman"/>
          <w:bCs/>
          <w:sz w:val="28"/>
          <w:szCs w:val="24"/>
        </w:rPr>
        <w:t xml:space="preserve">Данная компания </w:t>
      </w:r>
      <w:r w:rsidRPr="00F651B5">
        <w:rPr>
          <w:rFonts w:ascii="Times New Roman" w:eastAsia="Calibri" w:hAnsi="Times New Roman" w:cs="Times New Roman"/>
          <w:bCs/>
          <w:sz w:val="28"/>
          <w:szCs w:val="24"/>
        </w:rPr>
        <w:t>основана 7 июля 2000</w:t>
      </w:r>
      <w:r w:rsidR="00D363F4">
        <w:rPr>
          <w:rFonts w:ascii="Times New Roman" w:eastAsia="Calibri" w:hAnsi="Times New Roman" w:cs="Times New Roman"/>
          <w:bCs/>
          <w:sz w:val="28"/>
          <w:szCs w:val="24"/>
        </w:rPr>
        <w:t xml:space="preserve"> </w:t>
      </w:r>
      <w:r w:rsidRPr="00F651B5">
        <w:rPr>
          <w:rFonts w:ascii="Times New Roman" w:eastAsia="Calibri" w:hAnsi="Times New Roman" w:cs="Times New Roman"/>
          <w:bCs/>
          <w:sz w:val="28"/>
          <w:szCs w:val="24"/>
        </w:rPr>
        <w:t>года</w:t>
      </w:r>
      <w:r w:rsidR="00D363F4">
        <w:rPr>
          <w:rFonts w:ascii="Times New Roman" w:eastAsia="Calibri" w:hAnsi="Times New Roman" w:cs="Times New Roman"/>
          <w:bCs/>
          <w:sz w:val="28"/>
          <w:szCs w:val="24"/>
        </w:rPr>
        <w:t xml:space="preserve"> и работает более 19 лет, ее о</w:t>
      </w:r>
      <w:r w:rsidRPr="00F651B5">
        <w:rPr>
          <w:rFonts w:ascii="Times New Roman" w:eastAsia="Calibri" w:hAnsi="Times New Roman" w:cs="Times New Roman"/>
          <w:bCs/>
          <w:sz w:val="28"/>
          <w:szCs w:val="24"/>
        </w:rPr>
        <w:t xml:space="preserve">бъем производства </w:t>
      </w:r>
      <w:proofErr w:type="spellStart"/>
      <w:r w:rsidRPr="00F651B5">
        <w:rPr>
          <w:rFonts w:ascii="Times New Roman" w:eastAsia="Calibri" w:hAnsi="Times New Roman" w:cs="Times New Roman"/>
          <w:bCs/>
          <w:sz w:val="28"/>
          <w:szCs w:val="24"/>
        </w:rPr>
        <w:t>погонажных</w:t>
      </w:r>
      <w:proofErr w:type="spellEnd"/>
      <w:r w:rsidRPr="00F651B5">
        <w:rPr>
          <w:rFonts w:ascii="Times New Roman" w:eastAsia="Calibri" w:hAnsi="Times New Roman" w:cs="Times New Roman"/>
          <w:bCs/>
          <w:sz w:val="28"/>
          <w:szCs w:val="24"/>
        </w:rPr>
        <w:t xml:space="preserve"> изделий составляет 8 000-10 000 м3 в год. </w:t>
      </w:r>
    </w:p>
    <w:p w:rsidR="003733AD" w:rsidRPr="004A4C39" w:rsidRDefault="00A223E5" w:rsidP="004A4C39">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w:t>
      </w:r>
      <w:r w:rsidR="002A3EFA">
        <w:rPr>
          <w:rFonts w:ascii="Times New Roman" w:hAnsi="Times New Roman" w:cs="Times New Roman"/>
          <w:sz w:val="28"/>
          <w:szCs w:val="28"/>
          <w:shd w:val="clear" w:color="auto" w:fill="FFFFFF"/>
        </w:rPr>
        <w:t xml:space="preserve"> помощью горизонтального анализа</w:t>
      </w:r>
      <w:r>
        <w:rPr>
          <w:rFonts w:ascii="Times New Roman" w:hAnsi="Times New Roman" w:cs="Times New Roman"/>
          <w:sz w:val="28"/>
          <w:szCs w:val="28"/>
          <w:shd w:val="clear" w:color="auto" w:fill="FFFFFF"/>
        </w:rPr>
        <w:t xml:space="preserve"> дебиторской и кредиторской задолженности</w:t>
      </w:r>
      <w:r w:rsidR="004E76B1">
        <w:rPr>
          <w:rFonts w:ascii="Times New Roman" w:hAnsi="Times New Roman" w:cs="Times New Roman"/>
          <w:sz w:val="28"/>
          <w:szCs w:val="28"/>
          <w:shd w:val="clear" w:color="auto" w:fill="FFFFFF"/>
        </w:rPr>
        <w:t xml:space="preserve"> </w:t>
      </w:r>
      <w:r w:rsidR="00667826">
        <w:rPr>
          <w:rFonts w:ascii="Times New Roman" w:hAnsi="Times New Roman" w:cs="Times New Roman"/>
          <w:sz w:val="28"/>
          <w:szCs w:val="28"/>
          <w:shd w:val="clear" w:color="auto" w:fill="FFFFFF"/>
        </w:rPr>
        <w:t>построим аналитическую таблицу</w:t>
      </w:r>
      <w:r w:rsidR="00891C29">
        <w:rPr>
          <w:rFonts w:ascii="Times New Roman" w:hAnsi="Times New Roman" w:cs="Times New Roman"/>
          <w:sz w:val="28"/>
          <w:szCs w:val="28"/>
          <w:shd w:val="clear" w:color="auto" w:fill="FFFFFF"/>
        </w:rPr>
        <w:t>, в которой данные выражены в абсолютном и относительном выражении на конец года по сравнению с началом</w:t>
      </w:r>
      <w:r w:rsidR="00746122">
        <w:rPr>
          <w:rFonts w:ascii="Times New Roman" w:hAnsi="Times New Roman" w:cs="Times New Roman"/>
          <w:sz w:val="28"/>
          <w:szCs w:val="28"/>
          <w:shd w:val="clear" w:color="auto" w:fill="FFFFFF"/>
        </w:rPr>
        <w:t xml:space="preserve"> </w:t>
      </w:r>
      <w:r w:rsidR="00BF30F2" w:rsidRPr="00BF30F2">
        <w:rPr>
          <w:rFonts w:ascii="Times New Roman" w:hAnsi="Times New Roman" w:cs="Times New Roman"/>
          <w:sz w:val="28"/>
          <w:szCs w:val="28"/>
          <w:shd w:val="clear" w:color="auto" w:fill="FFFFFF"/>
        </w:rPr>
        <w:t>[3, с. 115]</w:t>
      </w:r>
      <w:r w:rsidR="00891C29">
        <w:rPr>
          <w:rFonts w:ascii="Times New Roman" w:hAnsi="Times New Roman" w:cs="Times New Roman"/>
          <w:sz w:val="28"/>
          <w:szCs w:val="28"/>
          <w:shd w:val="clear" w:color="auto" w:fill="FFFFFF"/>
        </w:rPr>
        <w:t>.</w:t>
      </w:r>
      <w:r w:rsidR="00EE1FE4">
        <w:rPr>
          <w:rFonts w:ascii="Times New Roman" w:hAnsi="Times New Roman" w:cs="Times New Roman"/>
          <w:sz w:val="28"/>
          <w:szCs w:val="28"/>
          <w:shd w:val="clear" w:color="auto" w:fill="FFFFFF"/>
        </w:rPr>
        <w:t xml:space="preserve"> </w:t>
      </w:r>
      <w:r w:rsidR="003733AD">
        <w:rPr>
          <w:rFonts w:ascii="Times New Roman" w:hAnsi="Times New Roman" w:cs="Times New Roman"/>
          <w:sz w:val="28"/>
          <w:szCs w:val="28"/>
          <w:shd w:val="clear" w:color="auto" w:fill="FFFFFF"/>
        </w:rPr>
        <w:t xml:space="preserve">Горизонтальный анализ дебиторской и кредиторской задолженности </w:t>
      </w:r>
      <w:r w:rsidR="008C5CA9">
        <w:rPr>
          <w:rFonts w:ascii="Times New Roman" w:hAnsi="Times New Roman" w:cs="Times New Roman"/>
          <w:sz w:val="28"/>
          <w:szCs w:val="28"/>
          <w:shd w:val="clear" w:color="auto" w:fill="FFFFFF"/>
        </w:rPr>
        <w:t xml:space="preserve">проведем </w:t>
      </w:r>
      <w:r w:rsidR="008C5CA9">
        <w:rPr>
          <w:rFonts w:ascii="Times New Roman" w:hAnsi="Times New Roman" w:cs="Times New Roman"/>
          <w:sz w:val="28"/>
          <w:szCs w:val="28"/>
          <w:shd w:val="clear" w:color="auto" w:fill="FFFFFF"/>
        </w:rPr>
        <w:t xml:space="preserve">на примере </w:t>
      </w:r>
      <w:r w:rsidR="008C5CA9">
        <w:rPr>
          <w:rFonts w:ascii="Times New Roman" w:hAnsi="Times New Roman" w:cs="Times New Roman"/>
          <w:sz w:val="28"/>
          <w:szCs w:val="28"/>
          <w:shd w:val="clear" w:color="auto" w:fill="FFFFFF"/>
        </w:rPr>
        <w:t xml:space="preserve">компании </w:t>
      </w:r>
      <w:r w:rsidR="008C5CA9" w:rsidRPr="003733AD">
        <w:rPr>
          <w:rFonts w:ascii="Times New Roman" w:hAnsi="Times New Roman" w:cs="Times New Roman"/>
          <w:bCs/>
          <w:sz w:val="28"/>
          <w:szCs w:val="28"/>
          <w:shd w:val="clear" w:color="auto" w:fill="FFFFFF"/>
        </w:rPr>
        <w:t>ООО «</w:t>
      </w:r>
      <w:proofErr w:type="spellStart"/>
      <w:r w:rsidR="008C5CA9" w:rsidRPr="003733AD">
        <w:rPr>
          <w:rFonts w:ascii="Times New Roman" w:hAnsi="Times New Roman" w:cs="Times New Roman"/>
          <w:bCs/>
          <w:sz w:val="28"/>
          <w:szCs w:val="28"/>
          <w:shd w:val="clear" w:color="auto" w:fill="FFFFFF"/>
        </w:rPr>
        <w:t>Эксполес</w:t>
      </w:r>
      <w:proofErr w:type="spellEnd"/>
      <w:r w:rsidR="008C5CA9" w:rsidRPr="003733AD">
        <w:rPr>
          <w:rFonts w:ascii="Times New Roman" w:hAnsi="Times New Roman" w:cs="Times New Roman"/>
          <w:bCs/>
          <w:sz w:val="28"/>
          <w:szCs w:val="28"/>
          <w:shd w:val="clear" w:color="auto" w:fill="FFFFFF"/>
        </w:rPr>
        <w:t>»</w:t>
      </w:r>
      <w:r w:rsidR="008C5CA9">
        <w:rPr>
          <w:rFonts w:ascii="Times New Roman" w:hAnsi="Times New Roman" w:cs="Times New Roman"/>
          <w:bCs/>
          <w:sz w:val="28"/>
          <w:szCs w:val="28"/>
          <w:shd w:val="clear" w:color="auto" w:fill="FFFFFF"/>
        </w:rPr>
        <w:t xml:space="preserve"> </w:t>
      </w:r>
      <w:r w:rsidR="003733AD">
        <w:rPr>
          <w:rFonts w:ascii="Times New Roman" w:hAnsi="Times New Roman" w:cs="Times New Roman"/>
          <w:sz w:val="28"/>
          <w:szCs w:val="28"/>
          <w:shd w:val="clear" w:color="auto" w:fill="FFFFFF"/>
        </w:rPr>
        <w:t xml:space="preserve">за 2016-2018 </w:t>
      </w:r>
      <w:r w:rsidR="00197A7C">
        <w:rPr>
          <w:rFonts w:ascii="Times New Roman" w:hAnsi="Times New Roman" w:cs="Times New Roman"/>
          <w:sz w:val="28"/>
          <w:szCs w:val="28"/>
          <w:shd w:val="clear" w:color="auto" w:fill="FFFFFF"/>
        </w:rPr>
        <w:t>года</w:t>
      </w:r>
      <w:r w:rsidR="008C5CA9">
        <w:rPr>
          <w:rFonts w:ascii="Times New Roman" w:hAnsi="Times New Roman" w:cs="Times New Roman"/>
          <w:sz w:val="28"/>
          <w:szCs w:val="28"/>
          <w:shd w:val="clear" w:color="auto" w:fill="FFFFFF"/>
        </w:rPr>
        <w:t xml:space="preserve"> (таблица 1).</w:t>
      </w:r>
      <w:r w:rsidR="00197A7C">
        <w:rPr>
          <w:rFonts w:ascii="Times New Roman" w:hAnsi="Times New Roman" w:cs="Times New Roman"/>
          <w:sz w:val="28"/>
          <w:szCs w:val="28"/>
          <w:shd w:val="clear" w:color="auto" w:fill="FFFFFF"/>
        </w:rPr>
        <w:t xml:space="preserve"> </w:t>
      </w:r>
    </w:p>
    <w:p w:rsidR="00C7712F" w:rsidRDefault="009459A3" w:rsidP="004A4C39">
      <w:pPr>
        <w:spacing w:after="0" w:line="240" w:lineRule="auto"/>
        <w:jc w:val="both"/>
        <w:rPr>
          <w:rFonts w:ascii="Times New Roman" w:hAnsi="Times New Roman" w:cs="Times New Roman"/>
          <w:bCs/>
          <w:sz w:val="28"/>
          <w:szCs w:val="28"/>
        </w:rPr>
      </w:pPr>
      <w:r w:rsidRPr="00746122">
        <w:rPr>
          <w:rFonts w:ascii="Times New Roman" w:hAnsi="Times New Roman" w:cs="Times New Roman"/>
          <w:sz w:val="28"/>
          <w:szCs w:val="28"/>
        </w:rPr>
        <w:t xml:space="preserve">Таблица 1 </w:t>
      </w:r>
      <w:r w:rsidR="00C7712F">
        <w:rPr>
          <w:rFonts w:ascii="Times New Roman" w:hAnsi="Times New Roman" w:cs="Times New Roman"/>
          <w:bCs/>
          <w:sz w:val="28"/>
          <w:szCs w:val="24"/>
        </w:rPr>
        <w:t xml:space="preserve">- </w:t>
      </w:r>
      <w:r w:rsidRPr="00746122">
        <w:rPr>
          <w:rFonts w:ascii="Times New Roman" w:hAnsi="Times New Roman" w:cs="Times New Roman"/>
          <w:sz w:val="28"/>
          <w:szCs w:val="28"/>
        </w:rPr>
        <w:t xml:space="preserve">Горизонтальный анализ на примере </w:t>
      </w:r>
      <w:r w:rsidR="009F0890" w:rsidRPr="009F0890">
        <w:rPr>
          <w:rFonts w:ascii="Times New Roman" w:hAnsi="Times New Roman" w:cs="Times New Roman"/>
          <w:bCs/>
          <w:sz w:val="28"/>
          <w:szCs w:val="28"/>
        </w:rPr>
        <w:t>ООО «</w:t>
      </w:r>
      <w:proofErr w:type="spellStart"/>
      <w:r w:rsidR="009F0890" w:rsidRPr="009F0890">
        <w:rPr>
          <w:rFonts w:ascii="Times New Roman" w:hAnsi="Times New Roman" w:cs="Times New Roman"/>
          <w:bCs/>
          <w:sz w:val="28"/>
          <w:szCs w:val="28"/>
        </w:rPr>
        <w:t>Эксполес</w:t>
      </w:r>
      <w:proofErr w:type="spellEnd"/>
      <w:r w:rsidR="009F0890" w:rsidRPr="009F0890">
        <w:rPr>
          <w:rFonts w:ascii="Times New Roman" w:hAnsi="Times New Roman" w:cs="Times New Roman"/>
          <w:bCs/>
          <w:sz w:val="28"/>
          <w:szCs w:val="28"/>
        </w:rPr>
        <w:t>» </w:t>
      </w:r>
    </w:p>
    <w:p w:rsidR="004A4C39" w:rsidRPr="00C7712F" w:rsidRDefault="004A4C39" w:rsidP="004A4C39">
      <w:pPr>
        <w:spacing w:after="0" w:line="240" w:lineRule="auto"/>
        <w:jc w:val="both"/>
        <w:rPr>
          <w:rFonts w:ascii="Times New Roman" w:hAnsi="Times New Roman" w:cs="Times New Roman"/>
          <w:bCs/>
          <w:sz w:val="28"/>
          <w:szCs w:val="24"/>
        </w:rPr>
      </w:pPr>
    </w:p>
    <w:tbl>
      <w:tblPr>
        <w:tblW w:w="9628" w:type="dxa"/>
        <w:tblLook w:val="04A0" w:firstRow="1" w:lastRow="0" w:firstColumn="1" w:lastColumn="0" w:noHBand="0" w:noVBand="1"/>
      </w:tblPr>
      <w:tblGrid>
        <w:gridCol w:w="2547"/>
        <w:gridCol w:w="850"/>
        <w:gridCol w:w="884"/>
        <w:gridCol w:w="845"/>
        <w:gridCol w:w="1268"/>
        <w:gridCol w:w="986"/>
        <w:gridCol w:w="1268"/>
        <w:gridCol w:w="980"/>
      </w:tblGrid>
      <w:tr w:rsidR="001D2315" w:rsidRPr="001D2315" w:rsidTr="001D2315">
        <w:trPr>
          <w:trHeight w:val="252"/>
        </w:trPr>
        <w:tc>
          <w:tcPr>
            <w:tcW w:w="25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315" w:rsidRPr="001D2315" w:rsidRDefault="001D2315" w:rsidP="001D2315">
            <w:pPr>
              <w:spacing w:after="0" w:line="360" w:lineRule="auto"/>
              <w:jc w:val="center"/>
              <w:rPr>
                <w:rFonts w:ascii="Times New Roman" w:eastAsia="Times New Roman" w:hAnsi="Times New Roman" w:cs="Times New Roman"/>
                <w:color w:val="000000"/>
                <w:szCs w:val="20"/>
                <w:lang w:eastAsia="ru-RU"/>
              </w:rPr>
            </w:pPr>
            <w:r w:rsidRPr="001D2315">
              <w:rPr>
                <w:rFonts w:ascii="Times New Roman" w:eastAsia="Times New Roman" w:hAnsi="Times New Roman" w:cs="Times New Roman"/>
                <w:color w:val="000000"/>
                <w:szCs w:val="20"/>
                <w:lang w:eastAsia="ru-RU"/>
              </w:rPr>
              <w:t>Показатели</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D2315" w:rsidRDefault="001D2315" w:rsidP="001D2315">
            <w:pPr>
              <w:spacing w:after="0" w:line="36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2016</w:t>
            </w:r>
          </w:p>
          <w:p w:rsidR="001D2315" w:rsidRPr="001D2315" w:rsidRDefault="001D2315" w:rsidP="001D2315">
            <w:pPr>
              <w:spacing w:after="0" w:line="360" w:lineRule="auto"/>
              <w:jc w:val="center"/>
              <w:rPr>
                <w:rFonts w:ascii="Times New Roman" w:eastAsia="Times New Roman" w:hAnsi="Times New Roman" w:cs="Times New Roman"/>
                <w:color w:val="000000"/>
                <w:szCs w:val="20"/>
                <w:lang w:eastAsia="ru-RU"/>
              </w:rPr>
            </w:pPr>
            <w:r w:rsidRPr="001D2315">
              <w:rPr>
                <w:rFonts w:ascii="Times New Roman" w:eastAsia="Times New Roman" w:hAnsi="Times New Roman" w:cs="Times New Roman"/>
                <w:color w:val="000000"/>
                <w:szCs w:val="20"/>
                <w:lang w:eastAsia="ru-RU"/>
              </w:rPr>
              <w:t>год</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315" w:rsidRPr="001D2315" w:rsidRDefault="001D2315" w:rsidP="001D2315">
            <w:pPr>
              <w:spacing w:after="0" w:line="360" w:lineRule="auto"/>
              <w:jc w:val="center"/>
              <w:rPr>
                <w:rFonts w:ascii="Times New Roman" w:eastAsia="Times New Roman" w:hAnsi="Times New Roman" w:cs="Times New Roman"/>
                <w:color w:val="000000"/>
                <w:szCs w:val="20"/>
                <w:lang w:eastAsia="ru-RU"/>
              </w:rPr>
            </w:pPr>
            <w:r w:rsidRPr="001D2315">
              <w:rPr>
                <w:rFonts w:ascii="Times New Roman" w:eastAsia="Times New Roman" w:hAnsi="Times New Roman" w:cs="Times New Roman"/>
                <w:color w:val="000000"/>
                <w:szCs w:val="20"/>
                <w:lang w:eastAsia="ru-RU"/>
              </w:rPr>
              <w:t>2017 год</w:t>
            </w:r>
          </w:p>
        </w:tc>
        <w:tc>
          <w:tcPr>
            <w:tcW w:w="8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315" w:rsidRPr="001D2315" w:rsidRDefault="001D2315" w:rsidP="001D2315">
            <w:pPr>
              <w:spacing w:after="0" w:line="360" w:lineRule="auto"/>
              <w:jc w:val="center"/>
              <w:rPr>
                <w:rFonts w:ascii="Times New Roman" w:eastAsia="Times New Roman" w:hAnsi="Times New Roman" w:cs="Times New Roman"/>
                <w:color w:val="000000"/>
                <w:szCs w:val="20"/>
                <w:lang w:eastAsia="ru-RU"/>
              </w:rPr>
            </w:pPr>
            <w:r w:rsidRPr="001D2315">
              <w:rPr>
                <w:rFonts w:ascii="Times New Roman" w:eastAsia="Times New Roman" w:hAnsi="Times New Roman" w:cs="Times New Roman"/>
                <w:color w:val="000000"/>
                <w:szCs w:val="20"/>
                <w:lang w:eastAsia="ru-RU"/>
              </w:rPr>
              <w:t>2018 год</w:t>
            </w:r>
          </w:p>
        </w:tc>
        <w:tc>
          <w:tcPr>
            <w:tcW w:w="2254" w:type="dxa"/>
            <w:gridSpan w:val="2"/>
            <w:tcBorders>
              <w:top w:val="single" w:sz="4" w:space="0" w:color="auto"/>
              <w:left w:val="nil"/>
              <w:bottom w:val="single" w:sz="4" w:space="0" w:color="auto"/>
              <w:right w:val="single" w:sz="4" w:space="0" w:color="auto"/>
            </w:tcBorders>
            <w:shd w:val="clear" w:color="auto" w:fill="auto"/>
            <w:noWrap/>
            <w:vAlign w:val="center"/>
            <w:hideMark/>
          </w:tcPr>
          <w:p w:rsidR="001D2315" w:rsidRPr="001D2315" w:rsidRDefault="001D2315" w:rsidP="001D2315">
            <w:pPr>
              <w:spacing w:after="0" w:line="360" w:lineRule="auto"/>
              <w:jc w:val="center"/>
              <w:rPr>
                <w:rFonts w:ascii="Times New Roman" w:eastAsia="Times New Roman" w:hAnsi="Times New Roman" w:cs="Times New Roman"/>
                <w:color w:val="000000"/>
                <w:szCs w:val="20"/>
                <w:lang w:eastAsia="ru-RU"/>
              </w:rPr>
            </w:pPr>
            <w:r w:rsidRPr="001D2315">
              <w:rPr>
                <w:rFonts w:ascii="Times New Roman" w:eastAsia="Times New Roman" w:hAnsi="Times New Roman" w:cs="Times New Roman"/>
                <w:color w:val="000000"/>
                <w:szCs w:val="20"/>
                <w:lang w:eastAsia="ru-RU"/>
              </w:rPr>
              <w:t>Отклонение 2017 г</w:t>
            </w:r>
            <w:r>
              <w:rPr>
                <w:rFonts w:ascii="Times New Roman" w:eastAsia="Times New Roman" w:hAnsi="Times New Roman" w:cs="Times New Roman"/>
                <w:color w:val="000000"/>
                <w:szCs w:val="20"/>
                <w:lang w:eastAsia="ru-RU"/>
              </w:rPr>
              <w:t>.</w:t>
            </w:r>
            <w:r w:rsidRPr="001D2315">
              <w:rPr>
                <w:rFonts w:ascii="Times New Roman" w:eastAsia="Times New Roman" w:hAnsi="Times New Roman" w:cs="Times New Roman"/>
                <w:color w:val="000000"/>
                <w:szCs w:val="20"/>
                <w:lang w:eastAsia="ru-RU"/>
              </w:rPr>
              <w:t xml:space="preserve"> от </w:t>
            </w:r>
            <w:r>
              <w:rPr>
                <w:rFonts w:ascii="Times New Roman" w:eastAsia="Times New Roman" w:hAnsi="Times New Roman" w:cs="Times New Roman"/>
                <w:color w:val="000000"/>
                <w:szCs w:val="20"/>
                <w:lang w:eastAsia="ru-RU"/>
              </w:rPr>
              <w:t>2016 г.</w:t>
            </w:r>
          </w:p>
        </w:tc>
        <w:tc>
          <w:tcPr>
            <w:tcW w:w="224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D2315" w:rsidRPr="001D2315" w:rsidRDefault="001D2315" w:rsidP="001D2315">
            <w:pPr>
              <w:spacing w:after="0" w:line="360" w:lineRule="auto"/>
              <w:jc w:val="center"/>
              <w:rPr>
                <w:rFonts w:ascii="Times New Roman" w:eastAsia="Times New Roman" w:hAnsi="Times New Roman" w:cs="Times New Roman"/>
                <w:color w:val="000000"/>
                <w:szCs w:val="20"/>
                <w:lang w:eastAsia="ru-RU"/>
              </w:rPr>
            </w:pPr>
            <w:r w:rsidRPr="001D2315">
              <w:rPr>
                <w:rFonts w:ascii="Times New Roman" w:eastAsia="Times New Roman" w:hAnsi="Times New Roman" w:cs="Times New Roman"/>
                <w:color w:val="000000"/>
                <w:szCs w:val="20"/>
                <w:lang w:eastAsia="ru-RU"/>
              </w:rPr>
              <w:t>Отклонение 2018 г</w:t>
            </w:r>
            <w:r>
              <w:rPr>
                <w:rFonts w:ascii="Times New Roman" w:eastAsia="Times New Roman" w:hAnsi="Times New Roman" w:cs="Times New Roman"/>
                <w:color w:val="000000"/>
                <w:szCs w:val="20"/>
                <w:lang w:eastAsia="ru-RU"/>
              </w:rPr>
              <w:t>.</w:t>
            </w:r>
            <w:r w:rsidRPr="001D2315">
              <w:rPr>
                <w:rFonts w:ascii="Times New Roman" w:eastAsia="Times New Roman" w:hAnsi="Times New Roman" w:cs="Times New Roman"/>
                <w:color w:val="000000"/>
                <w:szCs w:val="20"/>
                <w:lang w:eastAsia="ru-RU"/>
              </w:rPr>
              <w:t xml:space="preserve"> от </w:t>
            </w:r>
            <w:r>
              <w:rPr>
                <w:rFonts w:ascii="Times New Roman" w:eastAsia="Times New Roman" w:hAnsi="Times New Roman" w:cs="Times New Roman"/>
                <w:color w:val="000000"/>
                <w:szCs w:val="20"/>
                <w:lang w:eastAsia="ru-RU"/>
              </w:rPr>
              <w:t>2016 г.</w:t>
            </w:r>
          </w:p>
        </w:tc>
      </w:tr>
      <w:tr w:rsidR="001D2315" w:rsidRPr="001D2315" w:rsidTr="00F72B4C">
        <w:trPr>
          <w:trHeight w:val="161"/>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1D2315" w:rsidRPr="001D2315" w:rsidRDefault="001D2315" w:rsidP="001D2315">
            <w:pPr>
              <w:spacing w:after="0" w:line="360" w:lineRule="auto"/>
              <w:rPr>
                <w:rFonts w:ascii="Times New Roman" w:eastAsia="Times New Roman" w:hAnsi="Times New Roman" w:cs="Times New Roman"/>
                <w:color w:val="000000"/>
                <w:szCs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D2315" w:rsidRPr="001D2315" w:rsidRDefault="001D2315" w:rsidP="001D2315">
            <w:pPr>
              <w:spacing w:after="0" w:line="360" w:lineRule="auto"/>
              <w:rPr>
                <w:rFonts w:ascii="Times New Roman" w:eastAsia="Times New Roman" w:hAnsi="Times New Roman" w:cs="Times New Roman"/>
                <w:color w:val="000000"/>
                <w:szCs w:val="20"/>
                <w:lang w:eastAsia="ru-RU"/>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1D2315" w:rsidRPr="001D2315" w:rsidRDefault="001D2315" w:rsidP="001D2315">
            <w:pPr>
              <w:spacing w:after="0" w:line="360" w:lineRule="auto"/>
              <w:rPr>
                <w:rFonts w:ascii="Times New Roman" w:eastAsia="Times New Roman" w:hAnsi="Times New Roman" w:cs="Times New Roman"/>
                <w:color w:val="000000"/>
                <w:szCs w:val="20"/>
                <w:lang w:eastAsia="ru-RU"/>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1D2315" w:rsidRPr="001D2315" w:rsidRDefault="001D2315" w:rsidP="001D2315">
            <w:pPr>
              <w:spacing w:after="0" w:line="360" w:lineRule="auto"/>
              <w:rPr>
                <w:rFonts w:ascii="Times New Roman" w:eastAsia="Times New Roman" w:hAnsi="Times New Roman" w:cs="Times New Roman"/>
                <w:color w:val="000000"/>
                <w:szCs w:val="20"/>
                <w:lang w:eastAsia="ru-RU"/>
              </w:rPr>
            </w:pPr>
          </w:p>
        </w:tc>
        <w:tc>
          <w:tcPr>
            <w:tcW w:w="1268" w:type="dxa"/>
            <w:tcBorders>
              <w:top w:val="nil"/>
              <w:left w:val="nil"/>
              <w:bottom w:val="single" w:sz="4" w:space="0" w:color="auto"/>
              <w:right w:val="single" w:sz="4" w:space="0" w:color="auto"/>
            </w:tcBorders>
            <w:shd w:val="clear" w:color="auto" w:fill="auto"/>
            <w:noWrap/>
            <w:vAlign w:val="center"/>
            <w:hideMark/>
          </w:tcPr>
          <w:p w:rsidR="001D2315" w:rsidRPr="001D2315" w:rsidRDefault="001D2315" w:rsidP="001D2315">
            <w:pPr>
              <w:spacing w:after="0" w:line="360" w:lineRule="auto"/>
              <w:jc w:val="center"/>
              <w:rPr>
                <w:rFonts w:ascii="Times New Roman" w:eastAsia="Times New Roman" w:hAnsi="Times New Roman" w:cs="Times New Roman"/>
                <w:color w:val="000000"/>
                <w:szCs w:val="20"/>
                <w:lang w:eastAsia="ru-RU"/>
              </w:rPr>
            </w:pPr>
            <w:r w:rsidRPr="001D2315">
              <w:rPr>
                <w:rFonts w:ascii="Times New Roman" w:eastAsia="Times New Roman" w:hAnsi="Times New Roman" w:cs="Times New Roman"/>
                <w:color w:val="000000"/>
                <w:szCs w:val="20"/>
                <w:lang w:eastAsia="ru-RU"/>
              </w:rPr>
              <w:t>Абсолютное</w:t>
            </w:r>
          </w:p>
        </w:tc>
        <w:tc>
          <w:tcPr>
            <w:tcW w:w="986" w:type="dxa"/>
            <w:tcBorders>
              <w:top w:val="nil"/>
              <w:left w:val="nil"/>
              <w:bottom w:val="single" w:sz="4" w:space="0" w:color="auto"/>
              <w:right w:val="single" w:sz="4" w:space="0" w:color="auto"/>
            </w:tcBorders>
            <w:shd w:val="clear" w:color="auto" w:fill="auto"/>
            <w:noWrap/>
            <w:vAlign w:val="center"/>
            <w:hideMark/>
          </w:tcPr>
          <w:p w:rsidR="001D2315" w:rsidRPr="001D2315" w:rsidRDefault="001D2315" w:rsidP="001D2315">
            <w:pPr>
              <w:spacing w:after="0" w:line="360" w:lineRule="auto"/>
              <w:jc w:val="center"/>
              <w:rPr>
                <w:rFonts w:ascii="Times New Roman" w:eastAsia="Times New Roman" w:hAnsi="Times New Roman" w:cs="Times New Roman"/>
                <w:color w:val="000000"/>
                <w:szCs w:val="20"/>
                <w:lang w:eastAsia="ru-RU"/>
              </w:rPr>
            </w:pPr>
            <w:r w:rsidRPr="001D2315">
              <w:rPr>
                <w:rFonts w:ascii="Times New Roman" w:eastAsia="Times New Roman" w:hAnsi="Times New Roman" w:cs="Times New Roman"/>
                <w:color w:val="000000"/>
                <w:szCs w:val="20"/>
                <w:lang w:eastAsia="ru-RU"/>
              </w:rPr>
              <w:t>Темп роста</w:t>
            </w:r>
          </w:p>
        </w:tc>
        <w:tc>
          <w:tcPr>
            <w:tcW w:w="1268" w:type="dxa"/>
            <w:tcBorders>
              <w:top w:val="nil"/>
              <w:left w:val="nil"/>
              <w:bottom w:val="single" w:sz="4" w:space="0" w:color="auto"/>
              <w:right w:val="single" w:sz="4" w:space="0" w:color="auto"/>
            </w:tcBorders>
            <w:shd w:val="clear" w:color="auto" w:fill="auto"/>
            <w:noWrap/>
            <w:vAlign w:val="center"/>
            <w:hideMark/>
          </w:tcPr>
          <w:p w:rsidR="001D2315" w:rsidRPr="001D2315" w:rsidRDefault="001D2315" w:rsidP="001D2315">
            <w:pPr>
              <w:spacing w:after="0" w:line="360" w:lineRule="auto"/>
              <w:jc w:val="center"/>
              <w:rPr>
                <w:rFonts w:ascii="Times New Roman" w:eastAsia="Times New Roman" w:hAnsi="Times New Roman" w:cs="Times New Roman"/>
                <w:color w:val="000000"/>
                <w:szCs w:val="20"/>
                <w:lang w:eastAsia="ru-RU"/>
              </w:rPr>
            </w:pPr>
            <w:r w:rsidRPr="001D2315">
              <w:rPr>
                <w:rFonts w:ascii="Times New Roman" w:eastAsia="Times New Roman" w:hAnsi="Times New Roman" w:cs="Times New Roman"/>
                <w:color w:val="000000"/>
                <w:szCs w:val="20"/>
                <w:lang w:eastAsia="ru-RU"/>
              </w:rPr>
              <w:t>Абсолютное</w:t>
            </w:r>
          </w:p>
        </w:tc>
        <w:tc>
          <w:tcPr>
            <w:tcW w:w="980" w:type="dxa"/>
            <w:tcBorders>
              <w:top w:val="nil"/>
              <w:left w:val="nil"/>
              <w:bottom w:val="single" w:sz="4" w:space="0" w:color="auto"/>
              <w:right w:val="single" w:sz="4" w:space="0" w:color="auto"/>
            </w:tcBorders>
            <w:shd w:val="clear" w:color="auto" w:fill="auto"/>
            <w:noWrap/>
            <w:vAlign w:val="center"/>
            <w:hideMark/>
          </w:tcPr>
          <w:p w:rsidR="001D2315" w:rsidRPr="001D2315" w:rsidRDefault="001D2315" w:rsidP="001D2315">
            <w:pPr>
              <w:spacing w:after="0" w:line="360" w:lineRule="auto"/>
              <w:jc w:val="center"/>
              <w:rPr>
                <w:rFonts w:ascii="Times New Roman" w:eastAsia="Times New Roman" w:hAnsi="Times New Roman" w:cs="Times New Roman"/>
                <w:color w:val="000000"/>
                <w:szCs w:val="20"/>
                <w:lang w:eastAsia="ru-RU"/>
              </w:rPr>
            </w:pPr>
            <w:r w:rsidRPr="001D2315">
              <w:rPr>
                <w:rFonts w:ascii="Times New Roman" w:eastAsia="Times New Roman" w:hAnsi="Times New Roman" w:cs="Times New Roman"/>
                <w:color w:val="000000"/>
                <w:szCs w:val="20"/>
                <w:lang w:eastAsia="ru-RU"/>
              </w:rPr>
              <w:t>Темп роста</w:t>
            </w:r>
          </w:p>
        </w:tc>
      </w:tr>
      <w:tr w:rsidR="001D2315" w:rsidRPr="001D2315" w:rsidTr="00F63CC4">
        <w:trPr>
          <w:trHeight w:val="549"/>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1D2315" w:rsidRPr="001D2315" w:rsidRDefault="001D2315" w:rsidP="001D2315">
            <w:pPr>
              <w:spacing w:after="0" w:line="360" w:lineRule="auto"/>
              <w:rPr>
                <w:rFonts w:ascii="Times New Roman" w:eastAsia="Times New Roman" w:hAnsi="Times New Roman" w:cs="Times New Roman"/>
                <w:color w:val="000000"/>
                <w:szCs w:val="20"/>
                <w:lang w:eastAsia="ru-RU"/>
              </w:rPr>
            </w:pPr>
            <w:r w:rsidRPr="001D2315">
              <w:rPr>
                <w:rFonts w:ascii="Times New Roman" w:eastAsia="Times New Roman" w:hAnsi="Times New Roman" w:cs="Times New Roman"/>
                <w:color w:val="000000"/>
                <w:szCs w:val="20"/>
                <w:lang w:eastAsia="ru-RU"/>
              </w:rPr>
              <w:t>Дебиторская задолженность</w:t>
            </w:r>
          </w:p>
        </w:tc>
        <w:tc>
          <w:tcPr>
            <w:tcW w:w="850" w:type="dxa"/>
            <w:tcBorders>
              <w:top w:val="nil"/>
              <w:left w:val="nil"/>
              <w:bottom w:val="single" w:sz="4" w:space="0" w:color="auto"/>
              <w:right w:val="single" w:sz="4" w:space="0" w:color="auto"/>
            </w:tcBorders>
            <w:shd w:val="clear" w:color="auto" w:fill="auto"/>
            <w:vAlign w:val="center"/>
            <w:hideMark/>
          </w:tcPr>
          <w:p w:rsidR="001D2315" w:rsidRPr="001D2315" w:rsidRDefault="001D2315" w:rsidP="001D2315">
            <w:pPr>
              <w:spacing w:after="0" w:line="360" w:lineRule="auto"/>
              <w:jc w:val="center"/>
              <w:rPr>
                <w:rFonts w:ascii="Times New Roman" w:eastAsia="Times New Roman" w:hAnsi="Times New Roman" w:cs="Times New Roman"/>
                <w:color w:val="000000"/>
                <w:szCs w:val="20"/>
                <w:lang w:eastAsia="ru-RU"/>
              </w:rPr>
            </w:pPr>
            <w:r w:rsidRPr="001D2315">
              <w:rPr>
                <w:rFonts w:ascii="Times New Roman" w:eastAsia="Times New Roman" w:hAnsi="Times New Roman" w:cs="Times New Roman"/>
                <w:color w:val="000000"/>
                <w:szCs w:val="20"/>
                <w:lang w:eastAsia="ru-RU"/>
              </w:rPr>
              <w:t>16637</w:t>
            </w:r>
          </w:p>
        </w:tc>
        <w:tc>
          <w:tcPr>
            <w:tcW w:w="884" w:type="dxa"/>
            <w:tcBorders>
              <w:top w:val="nil"/>
              <w:left w:val="nil"/>
              <w:bottom w:val="single" w:sz="4" w:space="0" w:color="auto"/>
              <w:right w:val="single" w:sz="4" w:space="0" w:color="auto"/>
            </w:tcBorders>
            <w:shd w:val="clear" w:color="auto" w:fill="auto"/>
            <w:noWrap/>
            <w:vAlign w:val="center"/>
            <w:hideMark/>
          </w:tcPr>
          <w:p w:rsidR="001D2315" w:rsidRPr="001D2315" w:rsidRDefault="001D2315" w:rsidP="001D2315">
            <w:pPr>
              <w:spacing w:after="0" w:line="360" w:lineRule="auto"/>
              <w:jc w:val="center"/>
              <w:rPr>
                <w:rFonts w:ascii="Times New Roman" w:eastAsia="Times New Roman" w:hAnsi="Times New Roman" w:cs="Times New Roman"/>
                <w:color w:val="000000"/>
                <w:szCs w:val="20"/>
                <w:lang w:eastAsia="ru-RU"/>
              </w:rPr>
            </w:pPr>
            <w:r w:rsidRPr="001D2315">
              <w:rPr>
                <w:rFonts w:ascii="Times New Roman" w:eastAsia="Times New Roman" w:hAnsi="Times New Roman" w:cs="Times New Roman"/>
                <w:color w:val="000000"/>
                <w:szCs w:val="20"/>
                <w:lang w:eastAsia="ru-RU"/>
              </w:rPr>
              <w:t>19965</w:t>
            </w:r>
          </w:p>
        </w:tc>
        <w:tc>
          <w:tcPr>
            <w:tcW w:w="845" w:type="dxa"/>
            <w:tcBorders>
              <w:top w:val="nil"/>
              <w:left w:val="nil"/>
              <w:bottom w:val="single" w:sz="4" w:space="0" w:color="auto"/>
              <w:right w:val="single" w:sz="4" w:space="0" w:color="auto"/>
            </w:tcBorders>
            <w:shd w:val="clear" w:color="auto" w:fill="auto"/>
            <w:noWrap/>
            <w:vAlign w:val="center"/>
            <w:hideMark/>
          </w:tcPr>
          <w:p w:rsidR="001D2315" w:rsidRPr="001D2315" w:rsidRDefault="001D2315" w:rsidP="001D2315">
            <w:pPr>
              <w:spacing w:after="0" w:line="360" w:lineRule="auto"/>
              <w:jc w:val="center"/>
              <w:rPr>
                <w:rFonts w:ascii="Times New Roman" w:eastAsia="Times New Roman" w:hAnsi="Times New Roman" w:cs="Times New Roman"/>
                <w:color w:val="000000"/>
                <w:szCs w:val="20"/>
                <w:lang w:eastAsia="ru-RU"/>
              </w:rPr>
            </w:pPr>
            <w:r w:rsidRPr="001D2315">
              <w:rPr>
                <w:rFonts w:ascii="Times New Roman" w:eastAsia="Times New Roman" w:hAnsi="Times New Roman" w:cs="Times New Roman"/>
                <w:color w:val="000000"/>
                <w:szCs w:val="20"/>
                <w:lang w:eastAsia="ru-RU"/>
              </w:rPr>
              <w:t>32375</w:t>
            </w:r>
          </w:p>
        </w:tc>
        <w:tc>
          <w:tcPr>
            <w:tcW w:w="1268" w:type="dxa"/>
            <w:tcBorders>
              <w:top w:val="nil"/>
              <w:left w:val="nil"/>
              <w:bottom w:val="single" w:sz="4" w:space="0" w:color="auto"/>
              <w:right w:val="single" w:sz="4" w:space="0" w:color="auto"/>
            </w:tcBorders>
            <w:shd w:val="clear" w:color="auto" w:fill="auto"/>
            <w:noWrap/>
            <w:vAlign w:val="center"/>
            <w:hideMark/>
          </w:tcPr>
          <w:p w:rsidR="001D2315" w:rsidRPr="001D2315" w:rsidRDefault="001D2315" w:rsidP="001D2315">
            <w:pPr>
              <w:spacing w:after="0" w:line="360" w:lineRule="auto"/>
              <w:jc w:val="center"/>
              <w:rPr>
                <w:rFonts w:ascii="Times New Roman" w:eastAsia="Times New Roman" w:hAnsi="Times New Roman" w:cs="Times New Roman"/>
                <w:color w:val="000000"/>
                <w:szCs w:val="20"/>
                <w:lang w:eastAsia="ru-RU"/>
              </w:rPr>
            </w:pPr>
            <w:r w:rsidRPr="001D2315">
              <w:rPr>
                <w:rFonts w:ascii="Times New Roman" w:eastAsia="Times New Roman" w:hAnsi="Times New Roman" w:cs="Times New Roman"/>
                <w:color w:val="000000"/>
                <w:szCs w:val="20"/>
                <w:lang w:eastAsia="ru-RU"/>
              </w:rPr>
              <w:t>3328</w:t>
            </w:r>
          </w:p>
        </w:tc>
        <w:tc>
          <w:tcPr>
            <w:tcW w:w="986" w:type="dxa"/>
            <w:tcBorders>
              <w:top w:val="nil"/>
              <w:left w:val="nil"/>
              <w:bottom w:val="single" w:sz="4" w:space="0" w:color="auto"/>
              <w:right w:val="single" w:sz="4" w:space="0" w:color="auto"/>
            </w:tcBorders>
            <w:shd w:val="clear" w:color="auto" w:fill="auto"/>
            <w:noWrap/>
            <w:vAlign w:val="center"/>
            <w:hideMark/>
          </w:tcPr>
          <w:p w:rsidR="001D2315" w:rsidRPr="001D2315" w:rsidRDefault="001D2315" w:rsidP="001D2315">
            <w:pPr>
              <w:spacing w:after="0" w:line="36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120,00</w:t>
            </w:r>
          </w:p>
        </w:tc>
        <w:tc>
          <w:tcPr>
            <w:tcW w:w="1268" w:type="dxa"/>
            <w:tcBorders>
              <w:top w:val="nil"/>
              <w:left w:val="nil"/>
              <w:bottom w:val="single" w:sz="4" w:space="0" w:color="auto"/>
              <w:right w:val="single" w:sz="4" w:space="0" w:color="auto"/>
            </w:tcBorders>
            <w:shd w:val="clear" w:color="auto" w:fill="auto"/>
            <w:noWrap/>
            <w:vAlign w:val="center"/>
            <w:hideMark/>
          </w:tcPr>
          <w:p w:rsidR="001D2315" w:rsidRPr="001D2315" w:rsidRDefault="001D2315" w:rsidP="001D2315">
            <w:pPr>
              <w:spacing w:after="0" w:line="360" w:lineRule="auto"/>
              <w:jc w:val="center"/>
              <w:rPr>
                <w:rFonts w:ascii="Times New Roman" w:eastAsia="Times New Roman" w:hAnsi="Times New Roman" w:cs="Times New Roman"/>
                <w:color w:val="000000"/>
                <w:szCs w:val="20"/>
                <w:lang w:eastAsia="ru-RU"/>
              </w:rPr>
            </w:pPr>
            <w:r w:rsidRPr="001D2315">
              <w:rPr>
                <w:rFonts w:ascii="Times New Roman" w:eastAsia="Times New Roman" w:hAnsi="Times New Roman" w:cs="Times New Roman"/>
                <w:color w:val="000000"/>
                <w:szCs w:val="20"/>
                <w:lang w:eastAsia="ru-RU"/>
              </w:rPr>
              <w:t>15738</w:t>
            </w:r>
          </w:p>
        </w:tc>
        <w:tc>
          <w:tcPr>
            <w:tcW w:w="980" w:type="dxa"/>
            <w:tcBorders>
              <w:top w:val="nil"/>
              <w:left w:val="nil"/>
              <w:bottom w:val="single" w:sz="4" w:space="0" w:color="auto"/>
              <w:right w:val="single" w:sz="4" w:space="0" w:color="auto"/>
            </w:tcBorders>
            <w:shd w:val="clear" w:color="auto" w:fill="auto"/>
            <w:noWrap/>
            <w:vAlign w:val="center"/>
            <w:hideMark/>
          </w:tcPr>
          <w:p w:rsidR="001D2315" w:rsidRPr="001D2315" w:rsidRDefault="001D2315" w:rsidP="001D2315">
            <w:pPr>
              <w:spacing w:after="0" w:line="36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194,60</w:t>
            </w:r>
          </w:p>
        </w:tc>
      </w:tr>
      <w:tr w:rsidR="001D2315" w:rsidRPr="001D2315" w:rsidTr="00F63CC4">
        <w:trPr>
          <w:trHeight w:val="347"/>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1D2315" w:rsidRPr="001D2315" w:rsidRDefault="001D2315" w:rsidP="001D2315">
            <w:pPr>
              <w:spacing w:after="0" w:line="360" w:lineRule="auto"/>
              <w:rPr>
                <w:rFonts w:ascii="Times New Roman" w:eastAsia="Times New Roman" w:hAnsi="Times New Roman" w:cs="Times New Roman"/>
                <w:color w:val="000000"/>
                <w:szCs w:val="20"/>
                <w:lang w:eastAsia="ru-RU"/>
              </w:rPr>
            </w:pPr>
            <w:r w:rsidRPr="001D2315">
              <w:rPr>
                <w:rFonts w:ascii="Times New Roman" w:eastAsia="Times New Roman" w:hAnsi="Times New Roman" w:cs="Times New Roman"/>
                <w:color w:val="000000"/>
                <w:szCs w:val="20"/>
                <w:lang w:eastAsia="ru-RU"/>
              </w:rPr>
              <w:t>Кредиторская задолженность</w:t>
            </w:r>
          </w:p>
        </w:tc>
        <w:tc>
          <w:tcPr>
            <w:tcW w:w="850" w:type="dxa"/>
            <w:tcBorders>
              <w:top w:val="nil"/>
              <w:left w:val="nil"/>
              <w:bottom w:val="single" w:sz="4" w:space="0" w:color="auto"/>
              <w:right w:val="single" w:sz="4" w:space="0" w:color="auto"/>
            </w:tcBorders>
            <w:shd w:val="clear" w:color="auto" w:fill="auto"/>
            <w:noWrap/>
            <w:vAlign w:val="center"/>
            <w:hideMark/>
          </w:tcPr>
          <w:p w:rsidR="001D2315" w:rsidRPr="001D2315" w:rsidRDefault="001D2315" w:rsidP="001D2315">
            <w:pPr>
              <w:spacing w:after="0" w:line="360" w:lineRule="auto"/>
              <w:jc w:val="center"/>
              <w:rPr>
                <w:rFonts w:ascii="Times New Roman" w:eastAsia="Times New Roman" w:hAnsi="Times New Roman" w:cs="Times New Roman"/>
                <w:color w:val="000000"/>
                <w:szCs w:val="20"/>
                <w:lang w:eastAsia="ru-RU"/>
              </w:rPr>
            </w:pPr>
            <w:r w:rsidRPr="001D2315">
              <w:rPr>
                <w:rFonts w:ascii="Times New Roman" w:eastAsia="Times New Roman" w:hAnsi="Times New Roman" w:cs="Times New Roman"/>
                <w:color w:val="000000"/>
                <w:szCs w:val="20"/>
                <w:lang w:eastAsia="ru-RU"/>
              </w:rPr>
              <w:t>45149</w:t>
            </w:r>
          </w:p>
        </w:tc>
        <w:tc>
          <w:tcPr>
            <w:tcW w:w="884" w:type="dxa"/>
            <w:tcBorders>
              <w:top w:val="nil"/>
              <w:left w:val="nil"/>
              <w:bottom w:val="single" w:sz="4" w:space="0" w:color="auto"/>
              <w:right w:val="single" w:sz="4" w:space="0" w:color="auto"/>
            </w:tcBorders>
            <w:shd w:val="clear" w:color="auto" w:fill="auto"/>
            <w:noWrap/>
            <w:vAlign w:val="center"/>
            <w:hideMark/>
          </w:tcPr>
          <w:p w:rsidR="001D2315" w:rsidRPr="001D2315" w:rsidRDefault="001D2315" w:rsidP="001D2315">
            <w:pPr>
              <w:spacing w:after="0" w:line="360" w:lineRule="auto"/>
              <w:jc w:val="center"/>
              <w:rPr>
                <w:rFonts w:ascii="Times New Roman" w:eastAsia="Times New Roman" w:hAnsi="Times New Roman" w:cs="Times New Roman"/>
                <w:color w:val="000000"/>
                <w:szCs w:val="20"/>
                <w:lang w:eastAsia="ru-RU"/>
              </w:rPr>
            </w:pPr>
            <w:r w:rsidRPr="001D2315">
              <w:rPr>
                <w:rFonts w:ascii="Times New Roman" w:eastAsia="Times New Roman" w:hAnsi="Times New Roman" w:cs="Times New Roman"/>
                <w:color w:val="000000"/>
                <w:szCs w:val="20"/>
                <w:lang w:eastAsia="ru-RU"/>
              </w:rPr>
              <w:t>28664</w:t>
            </w:r>
          </w:p>
        </w:tc>
        <w:tc>
          <w:tcPr>
            <w:tcW w:w="845" w:type="dxa"/>
            <w:tcBorders>
              <w:top w:val="nil"/>
              <w:left w:val="nil"/>
              <w:bottom w:val="single" w:sz="4" w:space="0" w:color="auto"/>
              <w:right w:val="single" w:sz="4" w:space="0" w:color="auto"/>
            </w:tcBorders>
            <w:shd w:val="clear" w:color="auto" w:fill="auto"/>
            <w:noWrap/>
            <w:vAlign w:val="center"/>
            <w:hideMark/>
          </w:tcPr>
          <w:p w:rsidR="001D2315" w:rsidRPr="001D2315" w:rsidRDefault="001D2315" w:rsidP="001D2315">
            <w:pPr>
              <w:spacing w:after="0" w:line="360" w:lineRule="auto"/>
              <w:jc w:val="center"/>
              <w:rPr>
                <w:rFonts w:ascii="Times New Roman" w:eastAsia="Times New Roman" w:hAnsi="Times New Roman" w:cs="Times New Roman"/>
                <w:color w:val="000000"/>
                <w:szCs w:val="20"/>
                <w:lang w:eastAsia="ru-RU"/>
              </w:rPr>
            </w:pPr>
            <w:r w:rsidRPr="001D2315">
              <w:rPr>
                <w:rFonts w:ascii="Times New Roman" w:eastAsia="Times New Roman" w:hAnsi="Times New Roman" w:cs="Times New Roman"/>
                <w:color w:val="000000"/>
                <w:szCs w:val="20"/>
                <w:lang w:eastAsia="ru-RU"/>
              </w:rPr>
              <w:t>40655</w:t>
            </w:r>
          </w:p>
        </w:tc>
        <w:tc>
          <w:tcPr>
            <w:tcW w:w="1268" w:type="dxa"/>
            <w:tcBorders>
              <w:top w:val="nil"/>
              <w:left w:val="nil"/>
              <w:bottom w:val="single" w:sz="4" w:space="0" w:color="auto"/>
              <w:right w:val="single" w:sz="4" w:space="0" w:color="auto"/>
            </w:tcBorders>
            <w:shd w:val="clear" w:color="auto" w:fill="auto"/>
            <w:noWrap/>
            <w:vAlign w:val="center"/>
            <w:hideMark/>
          </w:tcPr>
          <w:p w:rsidR="001D2315" w:rsidRPr="001D2315" w:rsidRDefault="001D2315" w:rsidP="001D2315">
            <w:pPr>
              <w:spacing w:after="0" w:line="360" w:lineRule="auto"/>
              <w:jc w:val="center"/>
              <w:rPr>
                <w:rFonts w:ascii="Times New Roman" w:eastAsia="Times New Roman" w:hAnsi="Times New Roman" w:cs="Times New Roman"/>
                <w:color w:val="000000"/>
                <w:szCs w:val="20"/>
                <w:lang w:eastAsia="ru-RU"/>
              </w:rPr>
            </w:pPr>
            <w:r w:rsidRPr="001D2315">
              <w:rPr>
                <w:rFonts w:ascii="Times New Roman" w:eastAsia="Times New Roman" w:hAnsi="Times New Roman" w:cs="Times New Roman"/>
                <w:color w:val="000000"/>
                <w:szCs w:val="20"/>
                <w:lang w:eastAsia="ru-RU"/>
              </w:rPr>
              <w:t>-16485</w:t>
            </w:r>
          </w:p>
        </w:tc>
        <w:tc>
          <w:tcPr>
            <w:tcW w:w="986" w:type="dxa"/>
            <w:tcBorders>
              <w:top w:val="nil"/>
              <w:left w:val="nil"/>
              <w:bottom w:val="single" w:sz="4" w:space="0" w:color="auto"/>
              <w:right w:val="single" w:sz="4" w:space="0" w:color="auto"/>
            </w:tcBorders>
            <w:shd w:val="clear" w:color="auto" w:fill="auto"/>
            <w:noWrap/>
            <w:vAlign w:val="center"/>
            <w:hideMark/>
          </w:tcPr>
          <w:p w:rsidR="001D2315" w:rsidRPr="001D2315" w:rsidRDefault="001D2315" w:rsidP="001D2315">
            <w:pPr>
              <w:spacing w:after="0" w:line="36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63,49</w:t>
            </w:r>
          </w:p>
        </w:tc>
        <w:tc>
          <w:tcPr>
            <w:tcW w:w="1268" w:type="dxa"/>
            <w:tcBorders>
              <w:top w:val="nil"/>
              <w:left w:val="nil"/>
              <w:bottom w:val="single" w:sz="4" w:space="0" w:color="auto"/>
              <w:right w:val="single" w:sz="4" w:space="0" w:color="auto"/>
            </w:tcBorders>
            <w:shd w:val="clear" w:color="auto" w:fill="auto"/>
            <w:noWrap/>
            <w:vAlign w:val="center"/>
            <w:hideMark/>
          </w:tcPr>
          <w:p w:rsidR="001D2315" w:rsidRPr="001D2315" w:rsidRDefault="001D2315" w:rsidP="001D2315">
            <w:pPr>
              <w:spacing w:after="0" w:line="360" w:lineRule="auto"/>
              <w:jc w:val="center"/>
              <w:rPr>
                <w:rFonts w:ascii="Times New Roman" w:eastAsia="Times New Roman" w:hAnsi="Times New Roman" w:cs="Times New Roman"/>
                <w:color w:val="000000"/>
                <w:szCs w:val="20"/>
                <w:lang w:eastAsia="ru-RU"/>
              </w:rPr>
            </w:pPr>
            <w:r w:rsidRPr="001D2315">
              <w:rPr>
                <w:rFonts w:ascii="Times New Roman" w:eastAsia="Times New Roman" w:hAnsi="Times New Roman" w:cs="Times New Roman"/>
                <w:color w:val="000000"/>
                <w:szCs w:val="20"/>
                <w:lang w:eastAsia="ru-RU"/>
              </w:rPr>
              <w:t>-4494</w:t>
            </w:r>
          </w:p>
        </w:tc>
        <w:tc>
          <w:tcPr>
            <w:tcW w:w="980" w:type="dxa"/>
            <w:tcBorders>
              <w:top w:val="nil"/>
              <w:left w:val="nil"/>
              <w:bottom w:val="single" w:sz="4" w:space="0" w:color="auto"/>
              <w:right w:val="single" w:sz="4" w:space="0" w:color="auto"/>
            </w:tcBorders>
            <w:shd w:val="clear" w:color="auto" w:fill="auto"/>
            <w:noWrap/>
            <w:vAlign w:val="center"/>
            <w:hideMark/>
          </w:tcPr>
          <w:p w:rsidR="001D2315" w:rsidRPr="001D2315" w:rsidRDefault="001D2315" w:rsidP="001D2315">
            <w:pPr>
              <w:spacing w:after="0" w:line="36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90,05</w:t>
            </w:r>
          </w:p>
        </w:tc>
      </w:tr>
    </w:tbl>
    <w:p w:rsidR="00891C29" w:rsidRDefault="00891C29" w:rsidP="00C7712F">
      <w:pPr>
        <w:spacing w:after="0" w:line="240" w:lineRule="auto"/>
        <w:ind w:firstLine="567"/>
        <w:jc w:val="both"/>
        <w:rPr>
          <w:rFonts w:ascii="Times New Roman" w:hAnsi="Times New Roman" w:cs="Times New Roman"/>
          <w:sz w:val="28"/>
          <w:szCs w:val="28"/>
          <w:shd w:val="clear" w:color="auto" w:fill="FFFFFF"/>
        </w:rPr>
      </w:pPr>
    </w:p>
    <w:p w:rsidR="00F72B4C" w:rsidRDefault="00A223E5" w:rsidP="00FD7D12">
      <w:pPr>
        <w:spacing w:after="0" w:line="360" w:lineRule="auto"/>
        <w:ind w:firstLine="709"/>
        <w:jc w:val="both"/>
        <w:rPr>
          <w:rFonts w:ascii="Times New Roman" w:eastAsia="Times New Roman" w:hAnsi="Times New Roman" w:cs="Times New Roman"/>
          <w:spacing w:val="-1"/>
          <w:sz w:val="28"/>
          <w:szCs w:val="28"/>
          <w:lang w:eastAsia="ru-RU" w:bidi="ru-RU"/>
        </w:rPr>
      </w:pPr>
      <w:r>
        <w:rPr>
          <w:rFonts w:ascii="Times New Roman" w:eastAsia="Times New Roman" w:hAnsi="Times New Roman" w:cs="Times New Roman"/>
          <w:spacing w:val="-1"/>
          <w:sz w:val="28"/>
          <w:szCs w:val="28"/>
          <w:lang w:eastAsia="ru-RU" w:bidi="ru-RU"/>
        </w:rPr>
        <w:t xml:space="preserve">На основании данных </w:t>
      </w:r>
      <w:r w:rsidR="003511B4">
        <w:rPr>
          <w:rFonts w:ascii="Times New Roman" w:eastAsia="Times New Roman" w:hAnsi="Times New Roman" w:cs="Times New Roman"/>
          <w:spacing w:val="-1"/>
          <w:sz w:val="28"/>
          <w:szCs w:val="28"/>
          <w:lang w:eastAsia="ru-RU" w:bidi="ru-RU"/>
        </w:rPr>
        <w:t xml:space="preserve">представленных в таблице 1 </w:t>
      </w:r>
      <w:r>
        <w:rPr>
          <w:rFonts w:ascii="Times New Roman" w:eastAsia="Times New Roman" w:hAnsi="Times New Roman" w:cs="Times New Roman"/>
          <w:spacing w:val="-1"/>
          <w:sz w:val="28"/>
          <w:szCs w:val="28"/>
          <w:lang w:eastAsia="ru-RU" w:bidi="ru-RU"/>
        </w:rPr>
        <w:t xml:space="preserve">можно сделать вывод о том, </w:t>
      </w:r>
      <w:r w:rsidR="00FB5AE2">
        <w:rPr>
          <w:rFonts w:ascii="Times New Roman" w:eastAsia="Times New Roman" w:hAnsi="Times New Roman" w:cs="Times New Roman"/>
          <w:spacing w:val="-1"/>
          <w:sz w:val="28"/>
          <w:szCs w:val="28"/>
          <w:lang w:eastAsia="ru-RU" w:bidi="ru-RU"/>
        </w:rPr>
        <w:t>что дебиторская задолженность</w:t>
      </w:r>
      <w:r>
        <w:rPr>
          <w:rFonts w:ascii="Times New Roman" w:eastAsia="Times New Roman" w:hAnsi="Times New Roman" w:cs="Times New Roman"/>
          <w:spacing w:val="-1"/>
          <w:sz w:val="28"/>
          <w:szCs w:val="28"/>
          <w:lang w:eastAsia="ru-RU" w:bidi="ru-RU"/>
        </w:rPr>
        <w:t xml:space="preserve"> вырос</w:t>
      </w:r>
      <w:r w:rsidR="00FB5AE2">
        <w:rPr>
          <w:rFonts w:ascii="Times New Roman" w:eastAsia="Times New Roman" w:hAnsi="Times New Roman" w:cs="Times New Roman"/>
          <w:spacing w:val="-1"/>
          <w:sz w:val="28"/>
          <w:szCs w:val="28"/>
          <w:lang w:eastAsia="ru-RU" w:bidi="ru-RU"/>
        </w:rPr>
        <w:t>ла</w:t>
      </w:r>
      <w:r>
        <w:rPr>
          <w:rFonts w:ascii="Times New Roman" w:eastAsia="Times New Roman" w:hAnsi="Times New Roman" w:cs="Times New Roman"/>
          <w:spacing w:val="-1"/>
          <w:sz w:val="28"/>
          <w:szCs w:val="28"/>
          <w:lang w:eastAsia="ru-RU" w:bidi="ru-RU"/>
        </w:rPr>
        <w:t xml:space="preserve"> в 2018 году </w:t>
      </w:r>
      <w:r w:rsidR="00775795">
        <w:rPr>
          <w:rFonts w:ascii="Times New Roman" w:eastAsia="Times New Roman" w:hAnsi="Times New Roman" w:cs="Times New Roman"/>
          <w:spacing w:val="-1"/>
          <w:sz w:val="28"/>
          <w:szCs w:val="28"/>
          <w:lang w:eastAsia="ru-RU" w:bidi="ru-RU"/>
        </w:rPr>
        <w:t xml:space="preserve">на </w:t>
      </w:r>
      <w:r w:rsidR="00FB5AE2">
        <w:rPr>
          <w:rFonts w:ascii="Times New Roman" w:eastAsia="Times New Roman" w:hAnsi="Times New Roman" w:cs="Times New Roman"/>
          <w:spacing w:val="-1"/>
          <w:sz w:val="28"/>
          <w:szCs w:val="28"/>
          <w:lang w:eastAsia="ru-RU" w:bidi="ru-RU"/>
        </w:rPr>
        <w:t xml:space="preserve">15 738 тысяч рублей по сравнению с 2016 годом, а ее темп роста составил 194,60%. </w:t>
      </w:r>
      <w:r w:rsidR="001D2315" w:rsidRPr="001D2315">
        <w:rPr>
          <w:rFonts w:ascii="Times New Roman" w:eastAsia="Times New Roman" w:hAnsi="Times New Roman" w:cs="Times New Roman"/>
          <w:spacing w:val="-1"/>
          <w:sz w:val="28"/>
          <w:szCs w:val="28"/>
          <w:lang w:eastAsia="ru-RU" w:bidi="ru-RU"/>
        </w:rPr>
        <w:t>Величина кредиторской задолженности снизилась в анализируем</w:t>
      </w:r>
      <w:r w:rsidR="00664F43">
        <w:rPr>
          <w:rFonts w:ascii="Times New Roman" w:eastAsia="Times New Roman" w:hAnsi="Times New Roman" w:cs="Times New Roman"/>
          <w:spacing w:val="-1"/>
          <w:sz w:val="28"/>
          <w:szCs w:val="28"/>
          <w:lang w:eastAsia="ru-RU" w:bidi="ru-RU"/>
        </w:rPr>
        <w:t xml:space="preserve">ом периоде на 4 494 тысяч рублей, </w:t>
      </w:r>
      <w:r w:rsidR="003756E9">
        <w:rPr>
          <w:rFonts w:ascii="Times New Roman" w:eastAsia="Times New Roman" w:hAnsi="Times New Roman" w:cs="Times New Roman"/>
          <w:spacing w:val="-1"/>
          <w:sz w:val="28"/>
          <w:szCs w:val="28"/>
          <w:lang w:eastAsia="ru-RU" w:bidi="ru-RU"/>
        </w:rPr>
        <w:t xml:space="preserve">а </w:t>
      </w:r>
      <w:r w:rsidR="00664F43">
        <w:rPr>
          <w:rFonts w:ascii="Times New Roman" w:eastAsia="Times New Roman" w:hAnsi="Times New Roman" w:cs="Times New Roman"/>
          <w:spacing w:val="-1"/>
          <w:sz w:val="28"/>
          <w:szCs w:val="28"/>
          <w:lang w:eastAsia="ru-RU" w:bidi="ru-RU"/>
        </w:rPr>
        <w:t xml:space="preserve">ее темп роста составил 90,05%. </w:t>
      </w:r>
    </w:p>
    <w:p w:rsidR="00664F43" w:rsidRPr="00FB5AE2" w:rsidRDefault="003756E9" w:rsidP="00664F43">
      <w:pPr>
        <w:spacing w:after="0" w:line="360" w:lineRule="auto"/>
        <w:ind w:firstLine="709"/>
        <w:jc w:val="both"/>
        <w:rPr>
          <w:rFonts w:ascii="Times New Roman" w:hAnsi="Times New Roman" w:cs="Times New Roman"/>
          <w:bCs/>
          <w:sz w:val="28"/>
          <w:szCs w:val="24"/>
        </w:rPr>
      </w:pPr>
      <w:r>
        <w:rPr>
          <w:rFonts w:ascii="Times New Roman" w:hAnsi="Times New Roman" w:cs="Times New Roman"/>
          <w:bCs/>
          <w:sz w:val="28"/>
          <w:szCs w:val="24"/>
        </w:rPr>
        <w:t>В</w:t>
      </w:r>
      <w:r w:rsidR="00664F43">
        <w:rPr>
          <w:rFonts w:ascii="Times New Roman" w:hAnsi="Times New Roman" w:cs="Times New Roman"/>
          <w:bCs/>
          <w:sz w:val="28"/>
          <w:szCs w:val="24"/>
        </w:rPr>
        <w:t xml:space="preserve"> отчетном году </w:t>
      </w:r>
      <w:r w:rsidR="00C22EC7">
        <w:rPr>
          <w:rFonts w:ascii="Times New Roman" w:hAnsi="Times New Roman" w:cs="Times New Roman"/>
          <w:bCs/>
          <w:sz w:val="28"/>
          <w:szCs w:val="24"/>
        </w:rPr>
        <w:t xml:space="preserve">кампания </w:t>
      </w:r>
      <w:r w:rsidR="00664F43">
        <w:rPr>
          <w:rFonts w:ascii="Times New Roman" w:eastAsia="Times New Roman" w:hAnsi="Times New Roman" w:cs="Times New Roman"/>
          <w:spacing w:val="-1"/>
          <w:sz w:val="28"/>
          <w:szCs w:val="28"/>
          <w:lang w:eastAsia="ru-RU" w:bidi="ru-RU"/>
        </w:rPr>
        <w:t xml:space="preserve">имеет пассивное сальдо, то есть, когда </w:t>
      </w:r>
      <w:r w:rsidR="00664F43" w:rsidRPr="001D2315">
        <w:rPr>
          <w:rFonts w:ascii="Times New Roman" w:eastAsia="Times New Roman" w:hAnsi="Times New Roman" w:cs="Times New Roman"/>
          <w:spacing w:val="-1"/>
          <w:sz w:val="28"/>
          <w:szCs w:val="28"/>
          <w:lang w:eastAsia="ru-RU" w:bidi="ru-RU"/>
        </w:rPr>
        <w:t>кредиторская за</w:t>
      </w:r>
      <w:r w:rsidR="00664F43">
        <w:rPr>
          <w:rFonts w:ascii="Times New Roman" w:eastAsia="Times New Roman" w:hAnsi="Times New Roman" w:cs="Times New Roman"/>
          <w:spacing w:val="-1"/>
          <w:sz w:val="28"/>
          <w:szCs w:val="28"/>
          <w:lang w:eastAsia="ru-RU" w:bidi="ru-RU"/>
        </w:rPr>
        <w:t xml:space="preserve">долженность больше дебиторской, их разница составила 8 280 тысяч рублей. </w:t>
      </w:r>
      <w:r w:rsidR="00664F43" w:rsidRPr="001D2315">
        <w:rPr>
          <w:rFonts w:ascii="Times New Roman" w:eastAsia="Times New Roman" w:hAnsi="Times New Roman" w:cs="Times New Roman"/>
          <w:spacing w:val="-1"/>
          <w:sz w:val="28"/>
          <w:szCs w:val="28"/>
          <w:lang w:eastAsia="ru-RU" w:bidi="ru-RU"/>
        </w:rPr>
        <w:t>Такое соотношение негативно влияет на деятельность компании</w:t>
      </w:r>
      <w:r w:rsidR="00664F43">
        <w:rPr>
          <w:rFonts w:ascii="Times New Roman" w:eastAsia="Times New Roman" w:hAnsi="Times New Roman" w:cs="Times New Roman"/>
          <w:spacing w:val="-1"/>
          <w:sz w:val="28"/>
          <w:szCs w:val="28"/>
          <w:lang w:eastAsia="ru-RU" w:bidi="ru-RU"/>
        </w:rPr>
        <w:t xml:space="preserve">, так как в случае, если </w:t>
      </w:r>
      <w:r w:rsidR="00664F43" w:rsidRPr="001D2315">
        <w:rPr>
          <w:rFonts w:ascii="Times New Roman" w:eastAsia="Times New Roman" w:hAnsi="Times New Roman" w:cs="Times New Roman"/>
          <w:spacing w:val="-1"/>
          <w:sz w:val="28"/>
          <w:szCs w:val="28"/>
          <w:lang w:eastAsia="ru-RU" w:bidi="ru-RU"/>
        </w:rPr>
        <w:t xml:space="preserve">кредиторы </w:t>
      </w:r>
      <w:r w:rsidR="00664F43">
        <w:rPr>
          <w:rFonts w:ascii="Times New Roman" w:eastAsia="Times New Roman" w:hAnsi="Times New Roman" w:cs="Times New Roman"/>
          <w:spacing w:val="-1"/>
          <w:sz w:val="28"/>
          <w:szCs w:val="28"/>
          <w:lang w:eastAsia="ru-RU" w:bidi="ru-RU"/>
        </w:rPr>
        <w:t>потребуют</w:t>
      </w:r>
      <w:r w:rsidR="00664F43" w:rsidRPr="001D2315">
        <w:rPr>
          <w:rFonts w:ascii="Times New Roman" w:eastAsia="Times New Roman" w:hAnsi="Times New Roman" w:cs="Times New Roman"/>
          <w:spacing w:val="-1"/>
          <w:sz w:val="28"/>
          <w:szCs w:val="28"/>
          <w:lang w:eastAsia="ru-RU" w:bidi="ru-RU"/>
        </w:rPr>
        <w:t xml:space="preserve"> вернуть долги</w:t>
      </w:r>
      <w:r w:rsidR="00664F43">
        <w:rPr>
          <w:rFonts w:ascii="Times New Roman" w:eastAsia="Times New Roman" w:hAnsi="Times New Roman" w:cs="Times New Roman"/>
          <w:spacing w:val="-1"/>
          <w:sz w:val="28"/>
          <w:szCs w:val="28"/>
          <w:lang w:eastAsia="ru-RU" w:bidi="ru-RU"/>
        </w:rPr>
        <w:t>, то у компании не хватит дебиторской задолженности чтобы погасить свои долги.</w:t>
      </w:r>
    </w:p>
    <w:p w:rsidR="00C22EC7" w:rsidRDefault="006D6D05" w:rsidP="00FD7D12">
      <w:pPr>
        <w:spacing w:after="0" w:line="360" w:lineRule="auto"/>
        <w:ind w:firstLine="709"/>
        <w:jc w:val="both"/>
        <w:rPr>
          <w:rFonts w:ascii="Times New Roman" w:eastAsia="Times New Roman" w:hAnsi="Times New Roman" w:cs="Times New Roman"/>
          <w:spacing w:val="-1"/>
          <w:sz w:val="28"/>
          <w:szCs w:val="28"/>
          <w:lang w:eastAsia="ru-RU" w:bidi="ru-RU"/>
        </w:rPr>
      </w:pPr>
      <w:r>
        <w:rPr>
          <w:rFonts w:ascii="Times New Roman" w:eastAsia="Times New Roman" w:hAnsi="Times New Roman" w:cs="Times New Roman"/>
          <w:spacing w:val="-1"/>
          <w:sz w:val="28"/>
          <w:szCs w:val="28"/>
          <w:lang w:eastAsia="ru-RU" w:bidi="ru-RU"/>
        </w:rPr>
        <w:t xml:space="preserve">Вертикальный анализ </w:t>
      </w:r>
      <w:r w:rsidR="0092339E">
        <w:rPr>
          <w:rFonts w:ascii="Times New Roman" w:hAnsi="Times New Roman" w:cs="Times New Roman"/>
          <w:sz w:val="28"/>
          <w:szCs w:val="28"/>
        </w:rPr>
        <w:t>дебиторской и кредиторской задолженности</w:t>
      </w:r>
      <w:r w:rsidR="00C575D1">
        <w:rPr>
          <w:rFonts w:ascii="Times New Roman" w:hAnsi="Times New Roman" w:cs="Times New Roman"/>
          <w:color w:val="FF0000"/>
          <w:sz w:val="28"/>
          <w:szCs w:val="28"/>
        </w:rPr>
        <w:t xml:space="preserve"> </w:t>
      </w:r>
      <w:r>
        <w:rPr>
          <w:rFonts w:ascii="Times New Roman" w:eastAsia="Times New Roman" w:hAnsi="Times New Roman" w:cs="Times New Roman"/>
          <w:spacing w:val="-1"/>
          <w:sz w:val="28"/>
          <w:szCs w:val="28"/>
          <w:lang w:eastAsia="ru-RU" w:bidi="ru-RU"/>
        </w:rPr>
        <w:t xml:space="preserve">представляет </w:t>
      </w:r>
      <w:r w:rsidR="00D2060D">
        <w:rPr>
          <w:rFonts w:ascii="Times New Roman" w:eastAsia="Times New Roman" w:hAnsi="Times New Roman" w:cs="Times New Roman"/>
          <w:spacing w:val="-1"/>
          <w:sz w:val="28"/>
          <w:szCs w:val="28"/>
          <w:lang w:eastAsia="ru-RU" w:bidi="ru-RU"/>
        </w:rPr>
        <w:t>собой представление данных в относительном виде</w:t>
      </w:r>
      <w:r w:rsidR="00E51186">
        <w:rPr>
          <w:rFonts w:ascii="Times New Roman" w:eastAsia="Times New Roman" w:hAnsi="Times New Roman" w:cs="Times New Roman"/>
          <w:spacing w:val="-1"/>
          <w:sz w:val="28"/>
          <w:szCs w:val="28"/>
          <w:lang w:eastAsia="ru-RU" w:bidi="ru-RU"/>
        </w:rPr>
        <w:t xml:space="preserve">. </w:t>
      </w:r>
    </w:p>
    <w:p w:rsidR="007022CA" w:rsidRPr="004A4C39" w:rsidRDefault="00E51186" w:rsidP="004A4C39">
      <w:pPr>
        <w:spacing w:after="0" w:line="360" w:lineRule="auto"/>
        <w:ind w:firstLine="709"/>
        <w:jc w:val="both"/>
        <w:rPr>
          <w:rFonts w:ascii="Times New Roman" w:eastAsia="Times New Roman" w:hAnsi="Times New Roman" w:cs="Times New Roman"/>
          <w:spacing w:val="-1"/>
          <w:sz w:val="28"/>
          <w:szCs w:val="28"/>
          <w:lang w:eastAsia="ru-RU" w:bidi="ru-RU"/>
        </w:rPr>
      </w:pPr>
      <w:r>
        <w:rPr>
          <w:rFonts w:ascii="Times New Roman" w:eastAsia="Times New Roman" w:hAnsi="Times New Roman" w:cs="Times New Roman"/>
          <w:spacing w:val="-1"/>
          <w:sz w:val="28"/>
          <w:szCs w:val="28"/>
          <w:lang w:eastAsia="ru-RU" w:bidi="ru-RU"/>
        </w:rPr>
        <w:lastRenderedPageBreak/>
        <w:t>Данный анализ</w:t>
      </w:r>
      <w:r w:rsidR="000A1C38">
        <w:rPr>
          <w:rFonts w:ascii="Times New Roman" w:eastAsia="Times New Roman" w:hAnsi="Times New Roman" w:cs="Times New Roman"/>
          <w:spacing w:val="-1"/>
          <w:sz w:val="28"/>
          <w:szCs w:val="28"/>
          <w:lang w:eastAsia="ru-RU" w:bidi="ru-RU"/>
        </w:rPr>
        <w:t xml:space="preserve"> </w:t>
      </w:r>
      <w:r w:rsidR="008C5CA9">
        <w:rPr>
          <w:rFonts w:ascii="Times New Roman" w:eastAsia="Times New Roman" w:hAnsi="Times New Roman" w:cs="Times New Roman"/>
          <w:spacing w:val="-1"/>
          <w:sz w:val="28"/>
          <w:szCs w:val="28"/>
          <w:lang w:eastAsia="ru-RU" w:bidi="ru-RU"/>
        </w:rPr>
        <w:t>проведем</w:t>
      </w:r>
      <w:r w:rsidRPr="00E51186">
        <w:rPr>
          <w:rFonts w:ascii="Times New Roman" w:hAnsi="Times New Roman" w:cs="Times New Roman"/>
          <w:sz w:val="28"/>
          <w:szCs w:val="28"/>
          <w:shd w:val="clear" w:color="auto" w:fill="FFFFFF"/>
        </w:rPr>
        <w:t xml:space="preserve"> </w:t>
      </w:r>
      <w:r w:rsidR="008C5CA9" w:rsidRPr="00E51186">
        <w:rPr>
          <w:rFonts w:ascii="Times New Roman" w:eastAsia="Times New Roman" w:hAnsi="Times New Roman" w:cs="Times New Roman"/>
          <w:spacing w:val="-1"/>
          <w:sz w:val="28"/>
          <w:szCs w:val="28"/>
          <w:lang w:eastAsia="ru-RU" w:bidi="ru-RU"/>
        </w:rPr>
        <w:t xml:space="preserve">на примере </w:t>
      </w:r>
      <w:r w:rsidR="008C5CA9" w:rsidRPr="00E51186">
        <w:rPr>
          <w:rFonts w:ascii="Times New Roman" w:eastAsia="Times New Roman" w:hAnsi="Times New Roman" w:cs="Times New Roman"/>
          <w:bCs/>
          <w:spacing w:val="-1"/>
          <w:sz w:val="28"/>
          <w:szCs w:val="28"/>
          <w:lang w:eastAsia="ru-RU" w:bidi="ru-RU"/>
        </w:rPr>
        <w:t>ООО «</w:t>
      </w:r>
      <w:proofErr w:type="spellStart"/>
      <w:r w:rsidR="008C5CA9" w:rsidRPr="00E51186">
        <w:rPr>
          <w:rFonts w:ascii="Times New Roman" w:eastAsia="Times New Roman" w:hAnsi="Times New Roman" w:cs="Times New Roman"/>
          <w:bCs/>
          <w:spacing w:val="-1"/>
          <w:sz w:val="28"/>
          <w:szCs w:val="28"/>
          <w:lang w:eastAsia="ru-RU" w:bidi="ru-RU"/>
        </w:rPr>
        <w:t>Эксполес</w:t>
      </w:r>
      <w:proofErr w:type="spellEnd"/>
      <w:r w:rsidR="008C5CA9" w:rsidRPr="00E51186">
        <w:rPr>
          <w:rFonts w:ascii="Times New Roman" w:eastAsia="Times New Roman" w:hAnsi="Times New Roman" w:cs="Times New Roman"/>
          <w:bCs/>
          <w:spacing w:val="-1"/>
          <w:sz w:val="28"/>
          <w:szCs w:val="28"/>
          <w:lang w:eastAsia="ru-RU" w:bidi="ru-RU"/>
        </w:rPr>
        <w:t>»</w:t>
      </w:r>
      <w:r w:rsidR="008C5CA9">
        <w:rPr>
          <w:rFonts w:ascii="Times New Roman" w:eastAsia="Times New Roman" w:hAnsi="Times New Roman" w:cs="Times New Roman"/>
          <w:spacing w:val="-1"/>
          <w:sz w:val="28"/>
          <w:szCs w:val="28"/>
          <w:lang w:eastAsia="ru-RU" w:bidi="ru-RU"/>
        </w:rPr>
        <w:t xml:space="preserve"> </w:t>
      </w:r>
      <w:r w:rsidRPr="00E51186">
        <w:rPr>
          <w:rFonts w:ascii="Times New Roman" w:eastAsia="Times New Roman" w:hAnsi="Times New Roman" w:cs="Times New Roman"/>
          <w:spacing w:val="-1"/>
          <w:sz w:val="28"/>
          <w:szCs w:val="28"/>
          <w:lang w:eastAsia="ru-RU" w:bidi="ru-RU"/>
        </w:rPr>
        <w:t>за 2016-2018 года</w:t>
      </w:r>
      <w:r w:rsidR="008C5CA9">
        <w:rPr>
          <w:rFonts w:ascii="Times New Roman" w:eastAsia="Times New Roman" w:hAnsi="Times New Roman" w:cs="Times New Roman"/>
          <w:spacing w:val="-1"/>
          <w:sz w:val="28"/>
          <w:szCs w:val="28"/>
          <w:lang w:eastAsia="ru-RU" w:bidi="ru-RU"/>
        </w:rPr>
        <w:t xml:space="preserve"> (таблица 2).</w:t>
      </w:r>
      <w:r w:rsidRPr="00E51186">
        <w:rPr>
          <w:rFonts w:ascii="Times New Roman" w:eastAsia="Times New Roman" w:hAnsi="Times New Roman" w:cs="Times New Roman"/>
          <w:spacing w:val="-1"/>
          <w:sz w:val="28"/>
          <w:szCs w:val="28"/>
          <w:lang w:eastAsia="ru-RU" w:bidi="ru-RU"/>
        </w:rPr>
        <w:t xml:space="preserve"> </w:t>
      </w:r>
    </w:p>
    <w:p w:rsidR="004A4C39" w:rsidRDefault="000A1C38" w:rsidP="004A4C39">
      <w:pPr>
        <w:spacing w:after="0" w:line="360" w:lineRule="auto"/>
        <w:jc w:val="both"/>
        <w:rPr>
          <w:rFonts w:ascii="Times New Roman" w:hAnsi="Times New Roman" w:cs="Times New Roman"/>
          <w:bCs/>
          <w:sz w:val="28"/>
          <w:szCs w:val="28"/>
        </w:rPr>
      </w:pPr>
      <w:r w:rsidRPr="00C7712F">
        <w:rPr>
          <w:rFonts w:ascii="Times New Roman" w:hAnsi="Times New Roman" w:cs="Times New Roman"/>
          <w:sz w:val="28"/>
          <w:szCs w:val="28"/>
        </w:rPr>
        <w:t>Таблица 2</w:t>
      </w:r>
      <w:r w:rsidR="00C7712F">
        <w:rPr>
          <w:rFonts w:ascii="Times New Roman" w:hAnsi="Times New Roman" w:cs="Times New Roman"/>
          <w:sz w:val="28"/>
          <w:szCs w:val="28"/>
        </w:rPr>
        <w:t xml:space="preserve"> - </w:t>
      </w:r>
      <w:r w:rsidR="00D2060D" w:rsidRPr="00C7712F">
        <w:rPr>
          <w:rFonts w:ascii="Times New Roman" w:hAnsi="Times New Roman" w:cs="Times New Roman"/>
          <w:sz w:val="28"/>
          <w:szCs w:val="28"/>
        </w:rPr>
        <w:t xml:space="preserve">Вертикальный анализ </w:t>
      </w:r>
      <w:r w:rsidR="007022CA" w:rsidRPr="007022CA">
        <w:rPr>
          <w:rFonts w:ascii="Times New Roman" w:hAnsi="Times New Roman" w:cs="Times New Roman"/>
          <w:sz w:val="28"/>
          <w:szCs w:val="28"/>
        </w:rPr>
        <w:t xml:space="preserve">дебиторской и кредиторской задолженности </w:t>
      </w:r>
      <w:r w:rsidR="00D2060D" w:rsidRPr="00C7712F">
        <w:rPr>
          <w:rFonts w:ascii="Times New Roman" w:hAnsi="Times New Roman" w:cs="Times New Roman"/>
          <w:sz w:val="28"/>
          <w:szCs w:val="28"/>
        </w:rPr>
        <w:t xml:space="preserve">на примере </w:t>
      </w:r>
      <w:r w:rsidR="007022CA" w:rsidRPr="009F0890">
        <w:rPr>
          <w:rFonts w:ascii="Times New Roman" w:hAnsi="Times New Roman" w:cs="Times New Roman"/>
          <w:bCs/>
          <w:sz w:val="28"/>
          <w:szCs w:val="28"/>
        </w:rPr>
        <w:t>ООО «</w:t>
      </w:r>
      <w:proofErr w:type="spellStart"/>
      <w:r w:rsidR="007022CA" w:rsidRPr="009F0890">
        <w:rPr>
          <w:rFonts w:ascii="Times New Roman" w:hAnsi="Times New Roman" w:cs="Times New Roman"/>
          <w:bCs/>
          <w:sz w:val="28"/>
          <w:szCs w:val="28"/>
        </w:rPr>
        <w:t>Эксполес</w:t>
      </w:r>
      <w:proofErr w:type="spellEnd"/>
      <w:r w:rsidR="007022CA" w:rsidRPr="009F0890">
        <w:rPr>
          <w:rFonts w:ascii="Times New Roman" w:hAnsi="Times New Roman" w:cs="Times New Roman"/>
          <w:bCs/>
          <w:sz w:val="28"/>
          <w:szCs w:val="28"/>
        </w:rPr>
        <w:t>»</w:t>
      </w:r>
    </w:p>
    <w:p w:rsidR="007022CA" w:rsidRPr="007022CA" w:rsidRDefault="007022CA" w:rsidP="007022CA">
      <w:pPr>
        <w:spacing w:after="0" w:line="240" w:lineRule="auto"/>
        <w:jc w:val="both"/>
        <w:rPr>
          <w:rFonts w:ascii="Times New Roman" w:hAnsi="Times New Roman" w:cs="Times New Roman"/>
          <w:bCs/>
          <w:sz w:val="28"/>
          <w:szCs w:val="24"/>
        </w:rPr>
      </w:pPr>
      <w:r w:rsidRPr="009F0890">
        <w:rPr>
          <w:rFonts w:ascii="Times New Roman" w:hAnsi="Times New Roman" w:cs="Times New Roman"/>
          <w:bCs/>
          <w:sz w:val="28"/>
          <w:szCs w:val="28"/>
        </w:rPr>
        <w:t> </w:t>
      </w:r>
      <w:r w:rsidR="005A43D1">
        <w:rPr>
          <w:rFonts w:ascii="Times New Roman" w:eastAsia="Times New Roman" w:hAnsi="Times New Roman" w:cs="Times New Roman"/>
          <w:spacing w:val="-1"/>
          <w:sz w:val="28"/>
          <w:szCs w:val="28"/>
          <w:lang w:eastAsia="ru-RU" w:bidi="ru-RU"/>
        </w:rPr>
        <w:tab/>
      </w:r>
    </w:p>
    <w:tbl>
      <w:tblPr>
        <w:tblW w:w="9660" w:type="dxa"/>
        <w:tblLook w:val="04A0" w:firstRow="1" w:lastRow="0" w:firstColumn="1" w:lastColumn="0" w:noHBand="0" w:noVBand="1"/>
      </w:tblPr>
      <w:tblGrid>
        <w:gridCol w:w="1980"/>
        <w:gridCol w:w="876"/>
        <w:gridCol w:w="993"/>
        <w:gridCol w:w="876"/>
        <w:gridCol w:w="966"/>
        <w:gridCol w:w="895"/>
        <w:gridCol w:w="1064"/>
        <w:gridCol w:w="1018"/>
        <w:gridCol w:w="992"/>
      </w:tblGrid>
      <w:tr w:rsidR="007022CA" w:rsidRPr="007022CA" w:rsidTr="00560F55">
        <w:trPr>
          <w:trHeight w:val="263"/>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22CA" w:rsidRPr="007022CA" w:rsidRDefault="007022CA" w:rsidP="007E6116">
            <w:pPr>
              <w:spacing w:after="0" w:line="360" w:lineRule="auto"/>
              <w:jc w:val="center"/>
              <w:rPr>
                <w:rFonts w:ascii="Times New Roman" w:eastAsia="Times New Roman" w:hAnsi="Times New Roman" w:cs="Times New Roman"/>
                <w:color w:val="000000"/>
                <w:lang w:eastAsia="ru-RU"/>
              </w:rPr>
            </w:pPr>
            <w:r w:rsidRPr="007022CA">
              <w:rPr>
                <w:rFonts w:ascii="Times New Roman" w:eastAsia="Times New Roman" w:hAnsi="Times New Roman" w:cs="Times New Roman"/>
                <w:color w:val="000000"/>
                <w:lang w:eastAsia="ru-RU"/>
              </w:rPr>
              <w:t>Показатели</w:t>
            </w:r>
          </w:p>
        </w:tc>
        <w:tc>
          <w:tcPr>
            <w:tcW w:w="2745" w:type="dxa"/>
            <w:gridSpan w:val="3"/>
            <w:tcBorders>
              <w:top w:val="single" w:sz="4" w:space="0" w:color="auto"/>
              <w:left w:val="nil"/>
              <w:bottom w:val="single" w:sz="4" w:space="0" w:color="auto"/>
              <w:right w:val="single" w:sz="4" w:space="0" w:color="auto"/>
            </w:tcBorders>
            <w:shd w:val="clear" w:color="auto" w:fill="auto"/>
            <w:noWrap/>
            <w:vAlign w:val="center"/>
            <w:hideMark/>
          </w:tcPr>
          <w:p w:rsidR="007022CA" w:rsidRPr="007022CA" w:rsidRDefault="007022CA" w:rsidP="007E6116">
            <w:pPr>
              <w:spacing w:after="0" w:line="360" w:lineRule="auto"/>
              <w:jc w:val="center"/>
              <w:rPr>
                <w:rFonts w:ascii="Times New Roman" w:eastAsia="Times New Roman" w:hAnsi="Times New Roman" w:cs="Times New Roman"/>
                <w:color w:val="000000"/>
                <w:lang w:eastAsia="ru-RU"/>
              </w:rPr>
            </w:pPr>
            <w:r w:rsidRPr="007022CA">
              <w:rPr>
                <w:rFonts w:ascii="Times New Roman" w:eastAsia="Times New Roman" w:hAnsi="Times New Roman" w:cs="Times New Roman"/>
                <w:color w:val="000000"/>
                <w:lang w:eastAsia="ru-RU"/>
              </w:rPr>
              <w:t>Сумма</w:t>
            </w:r>
          </w:p>
        </w:tc>
        <w:tc>
          <w:tcPr>
            <w:tcW w:w="2925" w:type="dxa"/>
            <w:gridSpan w:val="3"/>
            <w:tcBorders>
              <w:top w:val="single" w:sz="4" w:space="0" w:color="auto"/>
              <w:left w:val="nil"/>
              <w:bottom w:val="single" w:sz="4" w:space="0" w:color="auto"/>
              <w:right w:val="single" w:sz="4" w:space="0" w:color="auto"/>
            </w:tcBorders>
            <w:shd w:val="clear" w:color="auto" w:fill="auto"/>
            <w:noWrap/>
            <w:vAlign w:val="center"/>
            <w:hideMark/>
          </w:tcPr>
          <w:p w:rsidR="007022CA" w:rsidRPr="009F711D" w:rsidRDefault="007022CA" w:rsidP="004A4C39">
            <w:pPr>
              <w:spacing w:after="0" w:line="360" w:lineRule="auto"/>
              <w:jc w:val="center"/>
              <w:rPr>
                <w:rFonts w:ascii="Times New Roman" w:eastAsia="Times New Roman" w:hAnsi="Times New Roman" w:cs="Times New Roman"/>
                <w:color w:val="FF0000"/>
                <w:lang w:eastAsia="ru-RU"/>
              </w:rPr>
            </w:pPr>
            <w:r w:rsidRPr="004A4C39">
              <w:rPr>
                <w:rFonts w:ascii="Times New Roman" w:eastAsia="Times New Roman" w:hAnsi="Times New Roman" w:cs="Times New Roman"/>
                <w:color w:val="000000"/>
                <w:lang w:eastAsia="ru-RU"/>
              </w:rPr>
              <w:t>Удельный вес</w:t>
            </w:r>
            <w:r w:rsidR="004A4C39" w:rsidRPr="004A4C39">
              <w:rPr>
                <w:rFonts w:ascii="Times New Roman" w:eastAsia="Times New Roman" w:hAnsi="Times New Roman" w:cs="Times New Roman"/>
                <w:color w:val="000000"/>
                <w:lang w:eastAsia="ru-RU"/>
              </w:rPr>
              <w:t xml:space="preserve"> по отношению к балансу</w:t>
            </w:r>
          </w:p>
        </w:tc>
        <w:tc>
          <w:tcPr>
            <w:tcW w:w="2010" w:type="dxa"/>
            <w:gridSpan w:val="2"/>
            <w:tcBorders>
              <w:top w:val="single" w:sz="4" w:space="0" w:color="auto"/>
              <w:left w:val="nil"/>
              <w:bottom w:val="single" w:sz="4" w:space="0" w:color="auto"/>
              <w:right w:val="single" w:sz="4" w:space="0" w:color="auto"/>
            </w:tcBorders>
            <w:shd w:val="clear" w:color="auto" w:fill="auto"/>
            <w:noWrap/>
            <w:vAlign w:val="center"/>
            <w:hideMark/>
          </w:tcPr>
          <w:p w:rsidR="007022CA" w:rsidRPr="007022CA" w:rsidRDefault="007022CA" w:rsidP="007E6116">
            <w:pPr>
              <w:spacing w:after="0" w:line="360" w:lineRule="auto"/>
              <w:jc w:val="center"/>
              <w:rPr>
                <w:rFonts w:ascii="Times New Roman" w:eastAsia="Times New Roman" w:hAnsi="Times New Roman" w:cs="Times New Roman"/>
                <w:color w:val="000000"/>
                <w:lang w:eastAsia="ru-RU"/>
              </w:rPr>
            </w:pPr>
            <w:r w:rsidRPr="007022CA">
              <w:rPr>
                <w:rFonts w:ascii="Times New Roman" w:eastAsia="Times New Roman" w:hAnsi="Times New Roman" w:cs="Times New Roman"/>
                <w:color w:val="000000"/>
                <w:lang w:eastAsia="ru-RU"/>
              </w:rPr>
              <w:t>Отклонение удельного веса, пункты</w:t>
            </w:r>
          </w:p>
        </w:tc>
      </w:tr>
      <w:tr w:rsidR="007022CA" w:rsidRPr="007022CA" w:rsidTr="004A4C39">
        <w:trPr>
          <w:trHeight w:val="797"/>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022CA" w:rsidRPr="007022CA" w:rsidRDefault="007022CA" w:rsidP="007E6116">
            <w:pPr>
              <w:spacing w:after="0" w:line="360" w:lineRule="auto"/>
              <w:rPr>
                <w:rFonts w:ascii="Times New Roman" w:eastAsia="Times New Roman" w:hAnsi="Times New Roman" w:cs="Times New Roman"/>
                <w:color w:val="000000"/>
                <w:lang w:eastAsia="ru-RU"/>
              </w:rPr>
            </w:pPr>
          </w:p>
        </w:tc>
        <w:tc>
          <w:tcPr>
            <w:tcW w:w="876" w:type="dxa"/>
            <w:tcBorders>
              <w:top w:val="nil"/>
              <w:left w:val="nil"/>
              <w:bottom w:val="single" w:sz="4" w:space="0" w:color="auto"/>
              <w:right w:val="single" w:sz="4" w:space="0" w:color="auto"/>
            </w:tcBorders>
            <w:shd w:val="clear" w:color="auto" w:fill="auto"/>
            <w:vAlign w:val="center"/>
            <w:hideMark/>
          </w:tcPr>
          <w:p w:rsidR="007022CA" w:rsidRPr="007022CA" w:rsidRDefault="007022CA" w:rsidP="007E6116">
            <w:pPr>
              <w:spacing w:after="0" w:line="360" w:lineRule="auto"/>
              <w:jc w:val="center"/>
              <w:rPr>
                <w:rFonts w:ascii="Times New Roman" w:eastAsia="Times New Roman" w:hAnsi="Times New Roman" w:cs="Times New Roman"/>
                <w:color w:val="000000"/>
                <w:lang w:eastAsia="ru-RU"/>
              </w:rPr>
            </w:pPr>
            <w:r w:rsidRPr="007022CA">
              <w:rPr>
                <w:rFonts w:ascii="Times New Roman" w:eastAsia="Times New Roman" w:hAnsi="Times New Roman" w:cs="Times New Roman"/>
                <w:color w:val="000000"/>
                <w:lang w:eastAsia="ru-RU"/>
              </w:rPr>
              <w:t>2016</w:t>
            </w:r>
          </w:p>
          <w:p w:rsidR="007022CA" w:rsidRPr="007022CA" w:rsidRDefault="007022CA" w:rsidP="007E6116">
            <w:pPr>
              <w:spacing w:after="0" w:line="360" w:lineRule="auto"/>
              <w:jc w:val="center"/>
              <w:rPr>
                <w:rFonts w:ascii="Times New Roman" w:eastAsia="Times New Roman" w:hAnsi="Times New Roman" w:cs="Times New Roman"/>
                <w:color w:val="000000"/>
                <w:lang w:eastAsia="ru-RU"/>
              </w:rPr>
            </w:pPr>
            <w:r w:rsidRPr="007022CA">
              <w:rPr>
                <w:rFonts w:ascii="Times New Roman" w:eastAsia="Times New Roman" w:hAnsi="Times New Roman" w:cs="Times New Roman"/>
                <w:color w:val="000000"/>
                <w:lang w:eastAsia="ru-RU"/>
              </w:rPr>
              <w:t>год</w:t>
            </w:r>
          </w:p>
        </w:tc>
        <w:tc>
          <w:tcPr>
            <w:tcW w:w="993" w:type="dxa"/>
            <w:tcBorders>
              <w:top w:val="nil"/>
              <w:left w:val="nil"/>
              <w:bottom w:val="single" w:sz="4" w:space="0" w:color="auto"/>
              <w:right w:val="single" w:sz="4" w:space="0" w:color="auto"/>
            </w:tcBorders>
            <w:shd w:val="clear" w:color="auto" w:fill="auto"/>
            <w:vAlign w:val="center"/>
            <w:hideMark/>
          </w:tcPr>
          <w:p w:rsidR="007022CA" w:rsidRPr="007022CA" w:rsidRDefault="007022CA" w:rsidP="007E6116">
            <w:pPr>
              <w:spacing w:after="0" w:line="360" w:lineRule="auto"/>
              <w:jc w:val="center"/>
              <w:rPr>
                <w:rFonts w:ascii="Times New Roman" w:eastAsia="Times New Roman" w:hAnsi="Times New Roman" w:cs="Times New Roman"/>
                <w:color w:val="000000"/>
                <w:lang w:eastAsia="ru-RU"/>
              </w:rPr>
            </w:pPr>
            <w:r w:rsidRPr="007022CA">
              <w:rPr>
                <w:rFonts w:ascii="Times New Roman" w:eastAsia="Times New Roman" w:hAnsi="Times New Roman" w:cs="Times New Roman"/>
                <w:color w:val="000000"/>
                <w:lang w:eastAsia="ru-RU"/>
              </w:rPr>
              <w:t>2017 год</w:t>
            </w:r>
          </w:p>
        </w:tc>
        <w:tc>
          <w:tcPr>
            <w:tcW w:w="876" w:type="dxa"/>
            <w:tcBorders>
              <w:top w:val="nil"/>
              <w:left w:val="nil"/>
              <w:bottom w:val="single" w:sz="4" w:space="0" w:color="auto"/>
              <w:right w:val="single" w:sz="4" w:space="0" w:color="auto"/>
            </w:tcBorders>
            <w:shd w:val="clear" w:color="auto" w:fill="auto"/>
            <w:vAlign w:val="center"/>
            <w:hideMark/>
          </w:tcPr>
          <w:p w:rsidR="007022CA" w:rsidRPr="007022CA" w:rsidRDefault="007022CA" w:rsidP="007E6116">
            <w:pPr>
              <w:spacing w:after="0" w:line="360" w:lineRule="auto"/>
              <w:jc w:val="center"/>
              <w:rPr>
                <w:rFonts w:ascii="Times New Roman" w:eastAsia="Times New Roman" w:hAnsi="Times New Roman" w:cs="Times New Roman"/>
                <w:color w:val="000000"/>
                <w:lang w:eastAsia="ru-RU"/>
              </w:rPr>
            </w:pPr>
            <w:r w:rsidRPr="007022CA">
              <w:rPr>
                <w:rFonts w:ascii="Times New Roman" w:eastAsia="Times New Roman" w:hAnsi="Times New Roman" w:cs="Times New Roman"/>
                <w:color w:val="000000"/>
                <w:lang w:eastAsia="ru-RU"/>
              </w:rPr>
              <w:t>2018 год</w:t>
            </w:r>
          </w:p>
        </w:tc>
        <w:tc>
          <w:tcPr>
            <w:tcW w:w="966" w:type="dxa"/>
            <w:tcBorders>
              <w:top w:val="nil"/>
              <w:left w:val="nil"/>
              <w:bottom w:val="single" w:sz="4" w:space="0" w:color="auto"/>
              <w:right w:val="single" w:sz="4" w:space="0" w:color="auto"/>
            </w:tcBorders>
            <w:shd w:val="clear" w:color="auto" w:fill="auto"/>
            <w:noWrap/>
            <w:vAlign w:val="center"/>
            <w:hideMark/>
          </w:tcPr>
          <w:p w:rsidR="007022CA" w:rsidRPr="007022CA" w:rsidRDefault="007022CA" w:rsidP="007E6116">
            <w:pPr>
              <w:spacing w:after="0" w:line="360" w:lineRule="auto"/>
              <w:jc w:val="center"/>
              <w:rPr>
                <w:rFonts w:ascii="Times New Roman" w:eastAsia="Times New Roman" w:hAnsi="Times New Roman" w:cs="Times New Roman"/>
                <w:color w:val="000000"/>
                <w:lang w:eastAsia="ru-RU"/>
              </w:rPr>
            </w:pPr>
            <w:r w:rsidRPr="007022CA">
              <w:rPr>
                <w:rFonts w:ascii="Times New Roman" w:eastAsia="Times New Roman" w:hAnsi="Times New Roman" w:cs="Times New Roman"/>
                <w:color w:val="000000"/>
                <w:lang w:eastAsia="ru-RU"/>
              </w:rPr>
              <w:t>2016</w:t>
            </w:r>
          </w:p>
          <w:p w:rsidR="007022CA" w:rsidRPr="007022CA" w:rsidRDefault="007022CA" w:rsidP="007E6116">
            <w:pPr>
              <w:spacing w:after="0" w:line="360" w:lineRule="auto"/>
              <w:jc w:val="center"/>
              <w:rPr>
                <w:rFonts w:ascii="Times New Roman" w:eastAsia="Times New Roman" w:hAnsi="Times New Roman" w:cs="Times New Roman"/>
                <w:color w:val="000000"/>
                <w:lang w:eastAsia="ru-RU"/>
              </w:rPr>
            </w:pPr>
            <w:r w:rsidRPr="007022CA">
              <w:rPr>
                <w:rFonts w:ascii="Times New Roman" w:eastAsia="Times New Roman" w:hAnsi="Times New Roman" w:cs="Times New Roman"/>
                <w:color w:val="000000"/>
                <w:lang w:eastAsia="ru-RU"/>
              </w:rPr>
              <w:t>год</w:t>
            </w:r>
          </w:p>
        </w:tc>
        <w:tc>
          <w:tcPr>
            <w:tcW w:w="895" w:type="dxa"/>
            <w:tcBorders>
              <w:top w:val="nil"/>
              <w:left w:val="nil"/>
              <w:bottom w:val="single" w:sz="4" w:space="0" w:color="auto"/>
              <w:right w:val="single" w:sz="4" w:space="0" w:color="auto"/>
            </w:tcBorders>
            <w:shd w:val="clear" w:color="auto" w:fill="auto"/>
            <w:noWrap/>
            <w:vAlign w:val="center"/>
            <w:hideMark/>
          </w:tcPr>
          <w:p w:rsidR="007022CA" w:rsidRPr="007022CA" w:rsidRDefault="007022CA" w:rsidP="007E6116">
            <w:pPr>
              <w:spacing w:after="0" w:line="360" w:lineRule="auto"/>
              <w:jc w:val="center"/>
              <w:rPr>
                <w:rFonts w:ascii="Times New Roman" w:eastAsia="Times New Roman" w:hAnsi="Times New Roman" w:cs="Times New Roman"/>
                <w:color w:val="000000"/>
                <w:lang w:eastAsia="ru-RU"/>
              </w:rPr>
            </w:pPr>
            <w:r w:rsidRPr="007022CA">
              <w:rPr>
                <w:rFonts w:ascii="Times New Roman" w:eastAsia="Times New Roman" w:hAnsi="Times New Roman" w:cs="Times New Roman"/>
                <w:color w:val="000000"/>
                <w:lang w:eastAsia="ru-RU"/>
              </w:rPr>
              <w:t>2017 год</w:t>
            </w:r>
          </w:p>
        </w:tc>
        <w:tc>
          <w:tcPr>
            <w:tcW w:w="1064" w:type="dxa"/>
            <w:tcBorders>
              <w:top w:val="nil"/>
              <w:left w:val="nil"/>
              <w:bottom w:val="single" w:sz="4" w:space="0" w:color="auto"/>
              <w:right w:val="single" w:sz="4" w:space="0" w:color="auto"/>
            </w:tcBorders>
            <w:shd w:val="clear" w:color="auto" w:fill="auto"/>
            <w:noWrap/>
            <w:vAlign w:val="center"/>
            <w:hideMark/>
          </w:tcPr>
          <w:p w:rsidR="007022CA" w:rsidRPr="007022CA" w:rsidRDefault="007022CA" w:rsidP="007E6116">
            <w:pPr>
              <w:spacing w:after="0" w:line="360" w:lineRule="auto"/>
              <w:jc w:val="center"/>
              <w:rPr>
                <w:rFonts w:ascii="Times New Roman" w:eastAsia="Times New Roman" w:hAnsi="Times New Roman" w:cs="Times New Roman"/>
                <w:color w:val="000000"/>
                <w:lang w:eastAsia="ru-RU"/>
              </w:rPr>
            </w:pPr>
            <w:r w:rsidRPr="007022CA">
              <w:rPr>
                <w:rFonts w:ascii="Times New Roman" w:eastAsia="Times New Roman" w:hAnsi="Times New Roman" w:cs="Times New Roman"/>
                <w:color w:val="000000"/>
                <w:lang w:eastAsia="ru-RU"/>
              </w:rPr>
              <w:t>2018 год</w:t>
            </w:r>
          </w:p>
        </w:tc>
        <w:tc>
          <w:tcPr>
            <w:tcW w:w="1018" w:type="dxa"/>
            <w:tcBorders>
              <w:top w:val="nil"/>
              <w:left w:val="nil"/>
              <w:bottom w:val="single" w:sz="4" w:space="0" w:color="auto"/>
              <w:right w:val="single" w:sz="4" w:space="0" w:color="auto"/>
            </w:tcBorders>
            <w:shd w:val="clear" w:color="auto" w:fill="auto"/>
            <w:noWrap/>
            <w:vAlign w:val="center"/>
            <w:hideMark/>
          </w:tcPr>
          <w:p w:rsidR="007022CA" w:rsidRPr="007022CA" w:rsidRDefault="007022CA" w:rsidP="007E6116">
            <w:pPr>
              <w:spacing w:after="0" w:line="360" w:lineRule="auto"/>
              <w:jc w:val="center"/>
              <w:rPr>
                <w:rFonts w:ascii="Times New Roman" w:eastAsia="Times New Roman" w:hAnsi="Times New Roman" w:cs="Times New Roman"/>
                <w:color w:val="000000"/>
                <w:lang w:eastAsia="ru-RU"/>
              </w:rPr>
            </w:pPr>
            <w:r w:rsidRPr="007022CA">
              <w:rPr>
                <w:rFonts w:ascii="Times New Roman" w:eastAsia="Times New Roman" w:hAnsi="Times New Roman" w:cs="Times New Roman"/>
                <w:color w:val="000000"/>
                <w:lang w:eastAsia="ru-RU"/>
              </w:rPr>
              <w:t>2017 г. от 2016 г.</w:t>
            </w:r>
          </w:p>
        </w:tc>
        <w:tc>
          <w:tcPr>
            <w:tcW w:w="992" w:type="dxa"/>
            <w:tcBorders>
              <w:top w:val="nil"/>
              <w:left w:val="nil"/>
              <w:bottom w:val="single" w:sz="4" w:space="0" w:color="auto"/>
              <w:right w:val="single" w:sz="4" w:space="0" w:color="auto"/>
            </w:tcBorders>
            <w:shd w:val="clear" w:color="auto" w:fill="auto"/>
            <w:noWrap/>
            <w:vAlign w:val="center"/>
            <w:hideMark/>
          </w:tcPr>
          <w:p w:rsidR="007022CA" w:rsidRPr="007022CA" w:rsidRDefault="007022CA" w:rsidP="007E6116">
            <w:pPr>
              <w:spacing w:after="0" w:line="360" w:lineRule="auto"/>
              <w:jc w:val="center"/>
              <w:rPr>
                <w:rFonts w:ascii="Times New Roman" w:eastAsia="Times New Roman" w:hAnsi="Times New Roman" w:cs="Times New Roman"/>
                <w:color w:val="000000"/>
                <w:lang w:eastAsia="ru-RU"/>
              </w:rPr>
            </w:pPr>
            <w:r w:rsidRPr="007022CA">
              <w:rPr>
                <w:rFonts w:ascii="Times New Roman" w:eastAsia="Times New Roman" w:hAnsi="Times New Roman" w:cs="Times New Roman"/>
                <w:color w:val="000000"/>
                <w:lang w:eastAsia="ru-RU"/>
              </w:rPr>
              <w:t xml:space="preserve">2018 г. от </w:t>
            </w:r>
            <w:r>
              <w:rPr>
                <w:rFonts w:ascii="Times New Roman" w:eastAsia="Times New Roman" w:hAnsi="Times New Roman" w:cs="Times New Roman"/>
                <w:color w:val="000000"/>
                <w:lang w:eastAsia="ru-RU"/>
              </w:rPr>
              <w:t>2016 г.</w:t>
            </w:r>
          </w:p>
        </w:tc>
      </w:tr>
      <w:tr w:rsidR="00FB5AE2" w:rsidRPr="007022CA" w:rsidTr="004A4C39">
        <w:trPr>
          <w:trHeight w:val="34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B5AE2" w:rsidRPr="007022CA" w:rsidRDefault="00FB5AE2" w:rsidP="00FB5AE2">
            <w:pPr>
              <w:spacing w:after="0" w:line="360" w:lineRule="auto"/>
              <w:rPr>
                <w:rFonts w:ascii="Times New Roman" w:eastAsia="Times New Roman" w:hAnsi="Times New Roman" w:cs="Times New Roman"/>
                <w:color w:val="000000"/>
                <w:lang w:eastAsia="ru-RU"/>
              </w:rPr>
            </w:pPr>
            <w:r w:rsidRPr="007022CA">
              <w:rPr>
                <w:rFonts w:ascii="Times New Roman" w:eastAsia="Times New Roman" w:hAnsi="Times New Roman" w:cs="Times New Roman"/>
                <w:color w:val="000000"/>
                <w:lang w:eastAsia="ru-RU"/>
              </w:rPr>
              <w:t>Дебиторская задолженность</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AE2" w:rsidRPr="00FB5AE2" w:rsidRDefault="00FB5AE2" w:rsidP="00FB5AE2">
            <w:pPr>
              <w:jc w:val="center"/>
              <w:rPr>
                <w:rFonts w:ascii="Times New Roman" w:hAnsi="Times New Roman" w:cs="Times New Roman"/>
                <w:color w:val="000000"/>
              </w:rPr>
            </w:pPr>
            <w:r w:rsidRPr="00FB5AE2">
              <w:rPr>
                <w:rFonts w:ascii="Times New Roman" w:hAnsi="Times New Roman" w:cs="Times New Roman"/>
                <w:color w:val="000000"/>
              </w:rPr>
              <w:t>16637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B5AE2" w:rsidRPr="00FB5AE2" w:rsidRDefault="00FB5AE2" w:rsidP="00FB5AE2">
            <w:pPr>
              <w:jc w:val="center"/>
              <w:rPr>
                <w:rFonts w:ascii="Times New Roman" w:hAnsi="Times New Roman" w:cs="Times New Roman"/>
                <w:color w:val="000000"/>
              </w:rPr>
            </w:pPr>
            <w:r w:rsidRPr="00FB5AE2">
              <w:rPr>
                <w:rFonts w:ascii="Times New Roman" w:hAnsi="Times New Roman" w:cs="Times New Roman"/>
                <w:color w:val="000000"/>
              </w:rPr>
              <w:t>19965</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FB5AE2" w:rsidRPr="00FB5AE2" w:rsidRDefault="00FB5AE2" w:rsidP="00FB5AE2">
            <w:pPr>
              <w:jc w:val="center"/>
              <w:rPr>
                <w:rFonts w:ascii="Times New Roman" w:hAnsi="Times New Roman" w:cs="Times New Roman"/>
                <w:color w:val="000000"/>
              </w:rPr>
            </w:pPr>
            <w:r w:rsidRPr="00FB5AE2">
              <w:rPr>
                <w:rFonts w:ascii="Times New Roman" w:hAnsi="Times New Roman" w:cs="Times New Roman"/>
                <w:color w:val="000000"/>
              </w:rPr>
              <w:t>32375</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FB5AE2" w:rsidRPr="00FB5AE2" w:rsidRDefault="00FB5AE2" w:rsidP="00FB5AE2">
            <w:pPr>
              <w:jc w:val="center"/>
              <w:rPr>
                <w:rFonts w:ascii="Times New Roman" w:hAnsi="Times New Roman" w:cs="Times New Roman"/>
                <w:color w:val="000000"/>
              </w:rPr>
            </w:pPr>
            <w:r>
              <w:rPr>
                <w:rFonts w:ascii="Times New Roman" w:hAnsi="Times New Roman" w:cs="Times New Roman"/>
                <w:color w:val="000000"/>
              </w:rPr>
              <w:t>10,33</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FB5AE2" w:rsidRPr="00FB5AE2" w:rsidRDefault="00FB5AE2" w:rsidP="00FB5AE2">
            <w:pPr>
              <w:jc w:val="center"/>
              <w:rPr>
                <w:rFonts w:ascii="Times New Roman" w:hAnsi="Times New Roman" w:cs="Times New Roman"/>
                <w:color w:val="000000"/>
              </w:rPr>
            </w:pPr>
            <w:r>
              <w:rPr>
                <w:rFonts w:ascii="Times New Roman" w:hAnsi="Times New Roman" w:cs="Times New Roman"/>
                <w:color w:val="000000"/>
              </w:rPr>
              <w:t>8,98</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rsidR="00FB5AE2" w:rsidRPr="00FB5AE2" w:rsidRDefault="00FB5AE2" w:rsidP="00FB5AE2">
            <w:pPr>
              <w:jc w:val="center"/>
              <w:rPr>
                <w:rFonts w:ascii="Times New Roman" w:hAnsi="Times New Roman" w:cs="Times New Roman"/>
                <w:color w:val="000000"/>
              </w:rPr>
            </w:pPr>
            <w:r>
              <w:rPr>
                <w:rFonts w:ascii="Times New Roman" w:hAnsi="Times New Roman" w:cs="Times New Roman"/>
                <w:color w:val="000000"/>
              </w:rPr>
              <w:t>10,68</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FB5AE2" w:rsidRPr="00FB5AE2" w:rsidRDefault="00FB5AE2" w:rsidP="00FB5AE2">
            <w:pPr>
              <w:jc w:val="center"/>
              <w:rPr>
                <w:rFonts w:ascii="Times New Roman" w:hAnsi="Times New Roman" w:cs="Times New Roman"/>
                <w:color w:val="000000"/>
              </w:rPr>
            </w:pPr>
            <w:r>
              <w:rPr>
                <w:rFonts w:ascii="Times New Roman" w:hAnsi="Times New Roman" w:cs="Times New Roman"/>
                <w:color w:val="000000"/>
              </w:rPr>
              <w:t>-1,35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B5AE2" w:rsidRPr="00FB5AE2" w:rsidRDefault="00FB5AE2" w:rsidP="00FB5AE2">
            <w:pPr>
              <w:jc w:val="center"/>
              <w:rPr>
                <w:rFonts w:ascii="Times New Roman" w:hAnsi="Times New Roman" w:cs="Times New Roman"/>
                <w:color w:val="000000"/>
              </w:rPr>
            </w:pPr>
            <w:r>
              <w:rPr>
                <w:rFonts w:ascii="Times New Roman" w:hAnsi="Times New Roman" w:cs="Times New Roman"/>
                <w:color w:val="000000"/>
              </w:rPr>
              <w:t>0,35</w:t>
            </w:r>
          </w:p>
        </w:tc>
      </w:tr>
      <w:tr w:rsidR="00FB5AE2" w:rsidRPr="007022CA" w:rsidTr="00560F55">
        <w:trPr>
          <w:trHeight w:val="263"/>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B5AE2" w:rsidRPr="007022CA" w:rsidRDefault="00FB5AE2" w:rsidP="00FB5AE2">
            <w:pPr>
              <w:spacing w:after="0" w:line="360" w:lineRule="auto"/>
              <w:rPr>
                <w:rFonts w:ascii="Times New Roman" w:eastAsia="Times New Roman" w:hAnsi="Times New Roman" w:cs="Times New Roman"/>
                <w:color w:val="000000"/>
                <w:lang w:eastAsia="ru-RU"/>
              </w:rPr>
            </w:pPr>
            <w:r w:rsidRPr="007022CA">
              <w:rPr>
                <w:rFonts w:ascii="Times New Roman" w:eastAsia="Times New Roman" w:hAnsi="Times New Roman" w:cs="Times New Roman"/>
                <w:color w:val="000000"/>
                <w:lang w:eastAsia="ru-RU"/>
              </w:rPr>
              <w:t>Кредиторская задолженность</w:t>
            </w: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FB5AE2" w:rsidRPr="00FB5AE2" w:rsidRDefault="00FB5AE2" w:rsidP="00FB5AE2">
            <w:pPr>
              <w:jc w:val="center"/>
              <w:rPr>
                <w:rFonts w:ascii="Times New Roman" w:hAnsi="Times New Roman" w:cs="Times New Roman"/>
                <w:color w:val="000000"/>
              </w:rPr>
            </w:pPr>
            <w:r w:rsidRPr="00FB5AE2">
              <w:rPr>
                <w:rFonts w:ascii="Times New Roman" w:hAnsi="Times New Roman" w:cs="Times New Roman"/>
                <w:color w:val="000000"/>
              </w:rPr>
              <w:t>45149</w:t>
            </w:r>
          </w:p>
        </w:tc>
        <w:tc>
          <w:tcPr>
            <w:tcW w:w="993" w:type="dxa"/>
            <w:tcBorders>
              <w:top w:val="nil"/>
              <w:left w:val="nil"/>
              <w:bottom w:val="single" w:sz="4" w:space="0" w:color="auto"/>
              <w:right w:val="single" w:sz="4" w:space="0" w:color="auto"/>
            </w:tcBorders>
            <w:shd w:val="clear" w:color="auto" w:fill="auto"/>
            <w:noWrap/>
            <w:vAlign w:val="center"/>
            <w:hideMark/>
          </w:tcPr>
          <w:p w:rsidR="00FB5AE2" w:rsidRPr="00FB5AE2" w:rsidRDefault="00FB5AE2" w:rsidP="00FB5AE2">
            <w:pPr>
              <w:jc w:val="center"/>
              <w:rPr>
                <w:rFonts w:ascii="Times New Roman" w:hAnsi="Times New Roman" w:cs="Times New Roman"/>
                <w:color w:val="000000"/>
              </w:rPr>
            </w:pPr>
            <w:r w:rsidRPr="00FB5AE2">
              <w:rPr>
                <w:rFonts w:ascii="Times New Roman" w:hAnsi="Times New Roman" w:cs="Times New Roman"/>
                <w:color w:val="000000"/>
              </w:rPr>
              <w:t>28664</w:t>
            </w:r>
          </w:p>
        </w:tc>
        <w:tc>
          <w:tcPr>
            <w:tcW w:w="876" w:type="dxa"/>
            <w:tcBorders>
              <w:top w:val="nil"/>
              <w:left w:val="nil"/>
              <w:bottom w:val="single" w:sz="4" w:space="0" w:color="auto"/>
              <w:right w:val="single" w:sz="4" w:space="0" w:color="auto"/>
            </w:tcBorders>
            <w:shd w:val="clear" w:color="auto" w:fill="auto"/>
            <w:noWrap/>
            <w:vAlign w:val="center"/>
            <w:hideMark/>
          </w:tcPr>
          <w:p w:rsidR="00FB5AE2" w:rsidRPr="00FB5AE2" w:rsidRDefault="00FB5AE2" w:rsidP="00FB5AE2">
            <w:pPr>
              <w:jc w:val="center"/>
              <w:rPr>
                <w:rFonts w:ascii="Times New Roman" w:hAnsi="Times New Roman" w:cs="Times New Roman"/>
                <w:color w:val="000000"/>
              </w:rPr>
            </w:pPr>
            <w:r w:rsidRPr="00FB5AE2">
              <w:rPr>
                <w:rFonts w:ascii="Times New Roman" w:hAnsi="Times New Roman" w:cs="Times New Roman"/>
                <w:color w:val="000000"/>
              </w:rPr>
              <w:t>40655</w:t>
            </w:r>
          </w:p>
        </w:tc>
        <w:tc>
          <w:tcPr>
            <w:tcW w:w="966" w:type="dxa"/>
            <w:tcBorders>
              <w:top w:val="nil"/>
              <w:left w:val="nil"/>
              <w:bottom w:val="single" w:sz="4" w:space="0" w:color="auto"/>
              <w:right w:val="single" w:sz="4" w:space="0" w:color="auto"/>
            </w:tcBorders>
            <w:shd w:val="clear" w:color="auto" w:fill="auto"/>
            <w:noWrap/>
            <w:vAlign w:val="center"/>
            <w:hideMark/>
          </w:tcPr>
          <w:p w:rsidR="00FB5AE2" w:rsidRPr="00FB5AE2" w:rsidRDefault="00FB5AE2" w:rsidP="00FB5AE2">
            <w:pPr>
              <w:jc w:val="center"/>
              <w:rPr>
                <w:rFonts w:ascii="Times New Roman" w:hAnsi="Times New Roman" w:cs="Times New Roman"/>
                <w:color w:val="000000"/>
              </w:rPr>
            </w:pPr>
            <w:r>
              <w:rPr>
                <w:rFonts w:ascii="Times New Roman" w:hAnsi="Times New Roman" w:cs="Times New Roman"/>
                <w:color w:val="000000"/>
              </w:rPr>
              <w:t>28,04</w:t>
            </w:r>
          </w:p>
        </w:tc>
        <w:tc>
          <w:tcPr>
            <w:tcW w:w="895" w:type="dxa"/>
            <w:tcBorders>
              <w:top w:val="nil"/>
              <w:left w:val="nil"/>
              <w:bottom w:val="single" w:sz="4" w:space="0" w:color="auto"/>
              <w:right w:val="single" w:sz="4" w:space="0" w:color="auto"/>
            </w:tcBorders>
            <w:shd w:val="clear" w:color="auto" w:fill="auto"/>
            <w:noWrap/>
            <w:vAlign w:val="center"/>
            <w:hideMark/>
          </w:tcPr>
          <w:p w:rsidR="00FB5AE2" w:rsidRPr="00FB5AE2" w:rsidRDefault="00FB5AE2" w:rsidP="00FB5AE2">
            <w:pPr>
              <w:jc w:val="center"/>
              <w:rPr>
                <w:rFonts w:ascii="Times New Roman" w:hAnsi="Times New Roman" w:cs="Times New Roman"/>
                <w:color w:val="000000"/>
              </w:rPr>
            </w:pPr>
            <w:r>
              <w:rPr>
                <w:rFonts w:ascii="Times New Roman" w:hAnsi="Times New Roman" w:cs="Times New Roman"/>
                <w:color w:val="000000"/>
              </w:rPr>
              <w:t>12,89</w:t>
            </w:r>
          </w:p>
        </w:tc>
        <w:tc>
          <w:tcPr>
            <w:tcW w:w="1064" w:type="dxa"/>
            <w:tcBorders>
              <w:top w:val="nil"/>
              <w:left w:val="nil"/>
              <w:bottom w:val="single" w:sz="4" w:space="0" w:color="auto"/>
              <w:right w:val="single" w:sz="4" w:space="0" w:color="auto"/>
            </w:tcBorders>
            <w:shd w:val="clear" w:color="auto" w:fill="auto"/>
            <w:noWrap/>
            <w:vAlign w:val="center"/>
            <w:hideMark/>
          </w:tcPr>
          <w:p w:rsidR="00FB5AE2" w:rsidRPr="00FB5AE2" w:rsidRDefault="00FB5AE2" w:rsidP="00FB5AE2">
            <w:pPr>
              <w:jc w:val="center"/>
              <w:rPr>
                <w:rFonts w:ascii="Times New Roman" w:hAnsi="Times New Roman" w:cs="Times New Roman"/>
                <w:color w:val="000000"/>
              </w:rPr>
            </w:pPr>
            <w:r>
              <w:rPr>
                <w:rFonts w:ascii="Times New Roman" w:hAnsi="Times New Roman" w:cs="Times New Roman"/>
                <w:color w:val="000000"/>
              </w:rPr>
              <w:t>13,42</w:t>
            </w:r>
          </w:p>
        </w:tc>
        <w:tc>
          <w:tcPr>
            <w:tcW w:w="1018" w:type="dxa"/>
            <w:tcBorders>
              <w:top w:val="nil"/>
              <w:left w:val="nil"/>
              <w:bottom w:val="single" w:sz="4" w:space="0" w:color="auto"/>
              <w:right w:val="single" w:sz="4" w:space="0" w:color="auto"/>
            </w:tcBorders>
            <w:shd w:val="clear" w:color="auto" w:fill="auto"/>
            <w:noWrap/>
            <w:vAlign w:val="center"/>
            <w:hideMark/>
          </w:tcPr>
          <w:p w:rsidR="00FB5AE2" w:rsidRPr="00FB5AE2" w:rsidRDefault="00FB5AE2" w:rsidP="00FB5AE2">
            <w:pPr>
              <w:jc w:val="center"/>
              <w:rPr>
                <w:rFonts w:ascii="Times New Roman" w:hAnsi="Times New Roman" w:cs="Times New Roman"/>
                <w:color w:val="000000"/>
              </w:rPr>
            </w:pPr>
            <w:r>
              <w:rPr>
                <w:rFonts w:ascii="Times New Roman" w:hAnsi="Times New Roman" w:cs="Times New Roman"/>
                <w:color w:val="000000"/>
              </w:rPr>
              <w:t>-15,14</w:t>
            </w:r>
          </w:p>
        </w:tc>
        <w:tc>
          <w:tcPr>
            <w:tcW w:w="992" w:type="dxa"/>
            <w:tcBorders>
              <w:top w:val="nil"/>
              <w:left w:val="nil"/>
              <w:bottom w:val="single" w:sz="4" w:space="0" w:color="auto"/>
              <w:right w:val="single" w:sz="4" w:space="0" w:color="auto"/>
            </w:tcBorders>
            <w:shd w:val="clear" w:color="auto" w:fill="auto"/>
            <w:noWrap/>
            <w:vAlign w:val="center"/>
            <w:hideMark/>
          </w:tcPr>
          <w:p w:rsidR="00FB5AE2" w:rsidRPr="00FB5AE2" w:rsidRDefault="00FB5AE2" w:rsidP="00FB5AE2">
            <w:pPr>
              <w:jc w:val="center"/>
              <w:rPr>
                <w:rFonts w:ascii="Times New Roman" w:hAnsi="Times New Roman" w:cs="Times New Roman"/>
                <w:color w:val="000000"/>
              </w:rPr>
            </w:pPr>
            <w:r>
              <w:rPr>
                <w:rFonts w:ascii="Times New Roman" w:hAnsi="Times New Roman" w:cs="Times New Roman"/>
                <w:color w:val="000000"/>
              </w:rPr>
              <w:t>-14,62</w:t>
            </w:r>
          </w:p>
        </w:tc>
      </w:tr>
      <w:tr w:rsidR="00FB5AE2" w:rsidRPr="007022CA" w:rsidTr="00560F55">
        <w:trPr>
          <w:trHeight w:val="263"/>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FB5AE2" w:rsidRPr="00570BF6" w:rsidRDefault="00FB5AE2" w:rsidP="00FB5AE2">
            <w:pPr>
              <w:spacing w:after="0" w:line="360" w:lineRule="auto"/>
              <w:rPr>
                <w:rFonts w:ascii="Times New Roman" w:eastAsia="Times New Roman" w:hAnsi="Times New Roman" w:cs="Times New Roman"/>
                <w:color w:val="000000"/>
                <w:highlight w:val="yellow"/>
                <w:lang w:eastAsia="ru-RU"/>
              </w:rPr>
            </w:pPr>
            <w:r w:rsidRPr="00E24EF1">
              <w:rPr>
                <w:rFonts w:ascii="Times New Roman" w:eastAsia="Times New Roman" w:hAnsi="Times New Roman" w:cs="Times New Roman"/>
                <w:color w:val="000000" w:themeColor="text1"/>
                <w:lang w:eastAsia="ru-RU"/>
              </w:rPr>
              <w:t>Баланс</w:t>
            </w: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FB5AE2" w:rsidRPr="00FB5AE2" w:rsidRDefault="00FB5AE2" w:rsidP="00FB5AE2">
            <w:pPr>
              <w:jc w:val="center"/>
              <w:rPr>
                <w:rFonts w:ascii="Times New Roman" w:hAnsi="Times New Roman" w:cs="Times New Roman"/>
                <w:color w:val="000000"/>
              </w:rPr>
            </w:pPr>
            <w:r w:rsidRPr="00FB5AE2">
              <w:rPr>
                <w:rFonts w:ascii="Times New Roman" w:hAnsi="Times New Roman" w:cs="Times New Roman"/>
                <w:color w:val="000000"/>
              </w:rPr>
              <w:t>161045</w:t>
            </w:r>
          </w:p>
        </w:tc>
        <w:tc>
          <w:tcPr>
            <w:tcW w:w="993" w:type="dxa"/>
            <w:tcBorders>
              <w:top w:val="nil"/>
              <w:left w:val="nil"/>
              <w:bottom w:val="single" w:sz="4" w:space="0" w:color="auto"/>
              <w:right w:val="single" w:sz="4" w:space="0" w:color="auto"/>
            </w:tcBorders>
            <w:shd w:val="clear" w:color="auto" w:fill="auto"/>
            <w:noWrap/>
            <w:vAlign w:val="center"/>
            <w:hideMark/>
          </w:tcPr>
          <w:p w:rsidR="00FB5AE2" w:rsidRPr="00FB5AE2" w:rsidRDefault="00FB5AE2" w:rsidP="00FB5AE2">
            <w:pPr>
              <w:jc w:val="center"/>
              <w:rPr>
                <w:rFonts w:ascii="Times New Roman" w:hAnsi="Times New Roman" w:cs="Times New Roman"/>
                <w:color w:val="000000"/>
              </w:rPr>
            </w:pPr>
            <w:r w:rsidRPr="00FB5AE2">
              <w:rPr>
                <w:rFonts w:ascii="Times New Roman" w:hAnsi="Times New Roman" w:cs="Times New Roman"/>
                <w:color w:val="000000"/>
              </w:rPr>
              <w:t>222347</w:t>
            </w:r>
          </w:p>
        </w:tc>
        <w:tc>
          <w:tcPr>
            <w:tcW w:w="876" w:type="dxa"/>
            <w:tcBorders>
              <w:top w:val="nil"/>
              <w:left w:val="nil"/>
              <w:bottom w:val="single" w:sz="4" w:space="0" w:color="auto"/>
              <w:right w:val="single" w:sz="4" w:space="0" w:color="auto"/>
            </w:tcBorders>
            <w:shd w:val="clear" w:color="auto" w:fill="auto"/>
            <w:noWrap/>
            <w:vAlign w:val="center"/>
            <w:hideMark/>
          </w:tcPr>
          <w:p w:rsidR="00FB5AE2" w:rsidRPr="00FB5AE2" w:rsidRDefault="00FB5AE2" w:rsidP="00FB5AE2">
            <w:pPr>
              <w:jc w:val="center"/>
              <w:rPr>
                <w:rFonts w:ascii="Times New Roman" w:hAnsi="Times New Roman" w:cs="Times New Roman"/>
                <w:color w:val="000000"/>
              </w:rPr>
            </w:pPr>
            <w:r w:rsidRPr="00FB5AE2">
              <w:rPr>
                <w:rFonts w:ascii="Times New Roman" w:hAnsi="Times New Roman" w:cs="Times New Roman"/>
                <w:color w:val="000000"/>
              </w:rPr>
              <w:t>303055</w:t>
            </w:r>
          </w:p>
        </w:tc>
        <w:tc>
          <w:tcPr>
            <w:tcW w:w="966" w:type="dxa"/>
            <w:tcBorders>
              <w:top w:val="nil"/>
              <w:left w:val="nil"/>
              <w:bottom w:val="single" w:sz="4" w:space="0" w:color="auto"/>
              <w:right w:val="single" w:sz="4" w:space="0" w:color="auto"/>
            </w:tcBorders>
            <w:shd w:val="clear" w:color="auto" w:fill="auto"/>
            <w:noWrap/>
            <w:vAlign w:val="center"/>
          </w:tcPr>
          <w:p w:rsidR="00FB5AE2" w:rsidRPr="00FB5AE2" w:rsidRDefault="00FB5AE2" w:rsidP="00FB5AE2">
            <w:pPr>
              <w:jc w:val="center"/>
              <w:rPr>
                <w:rFonts w:ascii="Times New Roman" w:hAnsi="Times New Roman" w:cs="Times New Roman"/>
                <w:color w:val="000000"/>
              </w:rPr>
            </w:pPr>
            <w:r>
              <w:rPr>
                <w:rFonts w:ascii="Times New Roman" w:hAnsi="Times New Roman" w:cs="Times New Roman"/>
                <w:color w:val="000000"/>
              </w:rPr>
              <w:t>-</w:t>
            </w:r>
          </w:p>
        </w:tc>
        <w:tc>
          <w:tcPr>
            <w:tcW w:w="895" w:type="dxa"/>
            <w:tcBorders>
              <w:top w:val="nil"/>
              <w:left w:val="nil"/>
              <w:bottom w:val="single" w:sz="4" w:space="0" w:color="auto"/>
              <w:right w:val="single" w:sz="4" w:space="0" w:color="auto"/>
            </w:tcBorders>
            <w:shd w:val="clear" w:color="auto" w:fill="auto"/>
            <w:noWrap/>
            <w:vAlign w:val="center"/>
          </w:tcPr>
          <w:p w:rsidR="00FB5AE2" w:rsidRPr="00FB5AE2" w:rsidRDefault="00FB5AE2" w:rsidP="00FB5AE2">
            <w:pPr>
              <w:jc w:val="center"/>
              <w:rPr>
                <w:rFonts w:ascii="Times New Roman" w:hAnsi="Times New Roman" w:cs="Times New Roman"/>
                <w:color w:val="000000"/>
              </w:rPr>
            </w:pPr>
            <w:r>
              <w:rPr>
                <w:rFonts w:ascii="Times New Roman" w:hAnsi="Times New Roman" w:cs="Times New Roman"/>
                <w:color w:val="000000"/>
              </w:rPr>
              <w:t>-</w:t>
            </w:r>
          </w:p>
        </w:tc>
        <w:tc>
          <w:tcPr>
            <w:tcW w:w="1064" w:type="dxa"/>
            <w:tcBorders>
              <w:top w:val="nil"/>
              <w:left w:val="nil"/>
              <w:bottom w:val="single" w:sz="4" w:space="0" w:color="auto"/>
              <w:right w:val="single" w:sz="4" w:space="0" w:color="auto"/>
            </w:tcBorders>
            <w:shd w:val="clear" w:color="auto" w:fill="auto"/>
            <w:noWrap/>
            <w:vAlign w:val="center"/>
          </w:tcPr>
          <w:p w:rsidR="00FB5AE2" w:rsidRPr="00FB5AE2" w:rsidRDefault="00FB5AE2" w:rsidP="00FB5AE2">
            <w:pPr>
              <w:jc w:val="center"/>
              <w:rPr>
                <w:rFonts w:ascii="Times New Roman" w:hAnsi="Times New Roman" w:cs="Times New Roman"/>
                <w:color w:val="000000"/>
              </w:rPr>
            </w:pPr>
            <w:r>
              <w:rPr>
                <w:rFonts w:ascii="Times New Roman" w:hAnsi="Times New Roman" w:cs="Times New Roman"/>
                <w:color w:val="000000"/>
              </w:rPr>
              <w:t>-</w:t>
            </w:r>
          </w:p>
        </w:tc>
        <w:tc>
          <w:tcPr>
            <w:tcW w:w="1018" w:type="dxa"/>
            <w:tcBorders>
              <w:top w:val="nil"/>
              <w:left w:val="nil"/>
              <w:bottom w:val="single" w:sz="4" w:space="0" w:color="auto"/>
              <w:right w:val="single" w:sz="4" w:space="0" w:color="auto"/>
            </w:tcBorders>
            <w:shd w:val="clear" w:color="auto" w:fill="auto"/>
            <w:noWrap/>
            <w:vAlign w:val="center"/>
          </w:tcPr>
          <w:p w:rsidR="00FB5AE2" w:rsidRPr="00FB5AE2" w:rsidRDefault="00FB5AE2" w:rsidP="00FB5AE2">
            <w:pPr>
              <w:jc w:val="center"/>
              <w:rPr>
                <w:rFonts w:ascii="Times New Roman" w:hAnsi="Times New Roman" w:cs="Times New Roman"/>
                <w:color w:val="000000"/>
              </w:rPr>
            </w:pPr>
            <w:r>
              <w:rPr>
                <w:rFonts w:ascii="Times New Roman" w:hAnsi="Times New Roman" w:cs="Times New Roman"/>
                <w:color w:val="000000"/>
              </w:rPr>
              <w:t>-</w:t>
            </w:r>
          </w:p>
        </w:tc>
        <w:tc>
          <w:tcPr>
            <w:tcW w:w="992" w:type="dxa"/>
            <w:tcBorders>
              <w:top w:val="nil"/>
              <w:left w:val="nil"/>
              <w:bottom w:val="single" w:sz="4" w:space="0" w:color="auto"/>
              <w:right w:val="single" w:sz="4" w:space="0" w:color="auto"/>
            </w:tcBorders>
            <w:shd w:val="clear" w:color="auto" w:fill="auto"/>
            <w:noWrap/>
            <w:vAlign w:val="center"/>
          </w:tcPr>
          <w:p w:rsidR="00FB5AE2" w:rsidRPr="00FB5AE2" w:rsidRDefault="00FB5AE2" w:rsidP="00FB5AE2">
            <w:pPr>
              <w:jc w:val="center"/>
              <w:rPr>
                <w:rFonts w:ascii="Times New Roman" w:hAnsi="Times New Roman" w:cs="Times New Roman"/>
                <w:color w:val="000000"/>
              </w:rPr>
            </w:pPr>
            <w:r>
              <w:rPr>
                <w:rFonts w:ascii="Times New Roman" w:hAnsi="Times New Roman" w:cs="Times New Roman"/>
                <w:color w:val="000000"/>
              </w:rPr>
              <w:t>-</w:t>
            </w:r>
          </w:p>
        </w:tc>
      </w:tr>
    </w:tbl>
    <w:p w:rsidR="009F4DAD" w:rsidRDefault="009F4DAD" w:rsidP="009F4DAD">
      <w:pPr>
        <w:spacing w:after="0" w:line="240" w:lineRule="auto"/>
        <w:ind w:firstLine="709"/>
        <w:jc w:val="both"/>
        <w:rPr>
          <w:rFonts w:ascii="Times New Roman" w:eastAsia="Times New Roman" w:hAnsi="Times New Roman" w:cs="Times New Roman"/>
          <w:spacing w:val="-1"/>
          <w:sz w:val="28"/>
          <w:szCs w:val="28"/>
          <w:lang w:eastAsia="ru-RU" w:bidi="ru-RU"/>
        </w:rPr>
      </w:pPr>
    </w:p>
    <w:p w:rsidR="004A4C39" w:rsidRDefault="00667826" w:rsidP="00550B34">
      <w:pPr>
        <w:spacing w:after="0" w:line="360" w:lineRule="auto"/>
        <w:ind w:firstLine="709"/>
        <w:jc w:val="both"/>
        <w:rPr>
          <w:rFonts w:ascii="Times New Roman" w:eastAsia="Times New Roman" w:hAnsi="Times New Roman" w:cs="Times New Roman"/>
          <w:spacing w:val="-1"/>
          <w:sz w:val="28"/>
          <w:szCs w:val="28"/>
          <w:lang w:eastAsia="ru-RU" w:bidi="ru-RU"/>
        </w:rPr>
      </w:pPr>
      <w:r w:rsidRPr="00C22EC7">
        <w:rPr>
          <w:rFonts w:ascii="Times New Roman" w:eastAsia="Times New Roman" w:hAnsi="Times New Roman" w:cs="Times New Roman"/>
          <w:spacing w:val="-1"/>
          <w:sz w:val="28"/>
          <w:szCs w:val="28"/>
          <w:lang w:eastAsia="ru-RU" w:bidi="ru-RU"/>
        </w:rPr>
        <w:t xml:space="preserve">По результатам анализа </w:t>
      </w:r>
      <w:r w:rsidR="003511B4" w:rsidRPr="00C22EC7">
        <w:rPr>
          <w:rFonts w:ascii="Times New Roman" w:eastAsia="Times New Roman" w:hAnsi="Times New Roman" w:cs="Times New Roman"/>
          <w:spacing w:val="-1"/>
          <w:sz w:val="28"/>
          <w:szCs w:val="28"/>
          <w:lang w:eastAsia="ru-RU" w:bidi="ru-RU"/>
        </w:rPr>
        <w:t>проведенным в таблице 2</w:t>
      </w:r>
      <w:r w:rsidR="00775795">
        <w:rPr>
          <w:rFonts w:ascii="Times New Roman" w:eastAsia="Times New Roman" w:hAnsi="Times New Roman" w:cs="Times New Roman"/>
          <w:spacing w:val="-1"/>
          <w:sz w:val="28"/>
          <w:szCs w:val="28"/>
          <w:lang w:eastAsia="ru-RU" w:bidi="ru-RU"/>
        </w:rPr>
        <w:t>,</w:t>
      </w:r>
      <w:r w:rsidR="003511B4" w:rsidRPr="00C22EC7">
        <w:rPr>
          <w:rFonts w:ascii="Times New Roman" w:eastAsia="Times New Roman" w:hAnsi="Times New Roman" w:cs="Times New Roman"/>
          <w:spacing w:val="-1"/>
          <w:sz w:val="28"/>
          <w:szCs w:val="28"/>
          <w:lang w:eastAsia="ru-RU" w:bidi="ru-RU"/>
        </w:rPr>
        <w:t xml:space="preserve"> </w:t>
      </w:r>
      <w:r w:rsidR="009F4DAD">
        <w:rPr>
          <w:rFonts w:ascii="Times New Roman" w:eastAsia="Times New Roman" w:hAnsi="Times New Roman" w:cs="Times New Roman"/>
          <w:spacing w:val="-1"/>
          <w:sz w:val="28"/>
          <w:szCs w:val="28"/>
          <w:lang w:eastAsia="ru-RU" w:bidi="ru-RU"/>
        </w:rPr>
        <w:t xml:space="preserve">можно сделать вывод о том, что доля дебиторской и кредиторской задолженности составляет 10,68% и 13,42% от итога баланса в отчетном периоде. Данные задолженности занимают незначительную часть баланса компании. </w:t>
      </w:r>
    </w:p>
    <w:p w:rsidR="00F93E63" w:rsidRDefault="009F4DAD" w:rsidP="00550B34">
      <w:pPr>
        <w:spacing w:after="0" w:line="360" w:lineRule="auto"/>
        <w:ind w:firstLine="709"/>
        <w:jc w:val="both"/>
        <w:rPr>
          <w:rFonts w:ascii="Times New Roman" w:eastAsia="Times New Roman" w:hAnsi="Times New Roman" w:cs="Times New Roman"/>
          <w:spacing w:val="-1"/>
          <w:sz w:val="28"/>
          <w:szCs w:val="28"/>
          <w:lang w:eastAsia="ru-RU" w:bidi="ru-RU"/>
        </w:rPr>
      </w:pPr>
      <w:r>
        <w:rPr>
          <w:rFonts w:ascii="Times New Roman" w:eastAsia="Times New Roman" w:hAnsi="Times New Roman" w:cs="Times New Roman"/>
          <w:spacing w:val="-1"/>
          <w:sz w:val="28"/>
          <w:szCs w:val="28"/>
          <w:lang w:eastAsia="ru-RU" w:bidi="ru-RU"/>
        </w:rPr>
        <w:t>Отрицательным моментов является то</w:t>
      </w:r>
      <w:r w:rsidR="00B61215">
        <w:rPr>
          <w:rFonts w:ascii="Times New Roman" w:eastAsia="Times New Roman" w:hAnsi="Times New Roman" w:cs="Times New Roman"/>
          <w:spacing w:val="-1"/>
          <w:sz w:val="28"/>
          <w:szCs w:val="28"/>
          <w:lang w:eastAsia="ru-RU" w:bidi="ru-RU"/>
        </w:rPr>
        <w:t>,</w:t>
      </w:r>
      <w:r>
        <w:rPr>
          <w:rFonts w:ascii="Times New Roman" w:eastAsia="Times New Roman" w:hAnsi="Times New Roman" w:cs="Times New Roman"/>
          <w:spacing w:val="-1"/>
          <w:sz w:val="28"/>
          <w:szCs w:val="28"/>
          <w:lang w:eastAsia="ru-RU" w:bidi="ru-RU"/>
        </w:rPr>
        <w:t xml:space="preserve"> что кредиторская задолженность больше дебиторской на </w:t>
      </w:r>
      <w:r w:rsidRPr="00560F55">
        <w:rPr>
          <w:rFonts w:ascii="Times New Roman" w:eastAsia="Times New Roman" w:hAnsi="Times New Roman" w:cs="Times New Roman"/>
          <w:spacing w:val="-1"/>
          <w:sz w:val="28"/>
          <w:szCs w:val="28"/>
          <w:lang w:eastAsia="ru-RU" w:bidi="ru-RU"/>
        </w:rPr>
        <w:t xml:space="preserve">2,74%, </w:t>
      </w:r>
      <w:r>
        <w:rPr>
          <w:rFonts w:ascii="Times New Roman" w:eastAsia="Times New Roman" w:hAnsi="Times New Roman" w:cs="Times New Roman"/>
          <w:spacing w:val="-1"/>
          <w:sz w:val="28"/>
          <w:szCs w:val="28"/>
          <w:lang w:eastAsia="ru-RU" w:bidi="ru-RU"/>
        </w:rPr>
        <w:t>то есть у компании не хватит дебиторской задолженн</w:t>
      </w:r>
      <w:r w:rsidR="003859CE">
        <w:rPr>
          <w:rFonts w:ascii="Times New Roman" w:eastAsia="Times New Roman" w:hAnsi="Times New Roman" w:cs="Times New Roman"/>
          <w:spacing w:val="-1"/>
          <w:sz w:val="28"/>
          <w:szCs w:val="28"/>
          <w:lang w:eastAsia="ru-RU" w:bidi="ru-RU"/>
        </w:rPr>
        <w:t xml:space="preserve">ости, чтобы погасить свои долги. </w:t>
      </w:r>
    </w:p>
    <w:p w:rsidR="009F4DAD" w:rsidRPr="00EC73D2" w:rsidRDefault="003859CE" w:rsidP="00EC73D2">
      <w:pPr>
        <w:spacing w:after="0" w:line="360" w:lineRule="auto"/>
        <w:ind w:firstLine="709"/>
        <w:jc w:val="both"/>
        <w:rPr>
          <w:rFonts w:ascii="Times New Roman" w:eastAsia="Times New Roman" w:hAnsi="Times New Roman" w:cs="Times New Roman"/>
          <w:spacing w:val="-1"/>
          <w:sz w:val="28"/>
          <w:szCs w:val="28"/>
          <w:lang w:eastAsia="ru-RU" w:bidi="ru-RU"/>
        </w:rPr>
      </w:pPr>
      <w:r>
        <w:rPr>
          <w:rFonts w:ascii="Times New Roman" w:eastAsia="Times New Roman" w:hAnsi="Times New Roman" w:cs="Times New Roman"/>
          <w:spacing w:val="-1"/>
          <w:sz w:val="28"/>
          <w:szCs w:val="28"/>
          <w:lang w:eastAsia="ru-RU" w:bidi="ru-RU"/>
        </w:rPr>
        <w:t xml:space="preserve">Также в 2018 году увеличилась доля дебиторской задолженности на 0,35% по сравнению с 2016 годом, </w:t>
      </w:r>
      <w:r w:rsidR="00F93E63">
        <w:rPr>
          <w:rFonts w:ascii="Times New Roman" w:eastAsia="Times New Roman" w:hAnsi="Times New Roman" w:cs="Times New Roman"/>
          <w:spacing w:val="-1"/>
          <w:sz w:val="28"/>
          <w:szCs w:val="28"/>
          <w:lang w:eastAsia="ru-RU" w:bidi="ru-RU"/>
        </w:rPr>
        <w:t xml:space="preserve">это отрицательно влияет на деятельность исследуемой компании. </w:t>
      </w:r>
      <w:r w:rsidR="00B61215">
        <w:rPr>
          <w:rFonts w:ascii="Times New Roman" w:eastAsia="Times New Roman" w:hAnsi="Times New Roman" w:cs="Times New Roman"/>
          <w:spacing w:val="-1"/>
          <w:sz w:val="28"/>
          <w:szCs w:val="28"/>
          <w:lang w:eastAsia="ru-RU" w:bidi="ru-RU"/>
        </w:rPr>
        <w:t>Положительным моментом является то</w:t>
      </w:r>
      <w:r>
        <w:rPr>
          <w:rFonts w:ascii="Times New Roman" w:eastAsia="Times New Roman" w:hAnsi="Times New Roman" w:cs="Times New Roman"/>
          <w:spacing w:val="-1"/>
          <w:sz w:val="28"/>
          <w:szCs w:val="28"/>
          <w:lang w:eastAsia="ru-RU" w:bidi="ru-RU"/>
        </w:rPr>
        <w:t>,</w:t>
      </w:r>
      <w:r w:rsidR="00B61215">
        <w:rPr>
          <w:rFonts w:ascii="Times New Roman" w:eastAsia="Times New Roman" w:hAnsi="Times New Roman" w:cs="Times New Roman"/>
          <w:spacing w:val="-1"/>
          <w:sz w:val="28"/>
          <w:szCs w:val="28"/>
          <w:lang w:eastAsia="ru-RU" w:bidi="ru-RU"/>
        </w:rPr>
        <w:t xml:space="preserve"> что </w:t>
      </w:r>
      <w:r w:rsidR="000233CF">
        <w:rPr>
          <w:rFonts w:ascii="Times New Roman" w:eastAsia="Times New Roman" w:hAnsi="Times New Roman" w:cs="Times New Roman"/>
          <w:spacing w:val="-1"/>
          <w:sz w:val="28"/>
          <w:szCs w:val="28"/>
          <w:lang w:eastAsia="ru-RU" w:bidi="ru-RU"/>
        </w:rPr>
        <w:t>кредиторская</w:t>
      </w:r>
      <w:r w:rsidR="00B61215">
        <w:rPr>
          <w:rFonts w:ascii="Times New Roman" w:eastAsia="Times New Roman" w:hAnsi="Times New Roman" w:cs="Times New Roman"/>
          <w:spacing w:val="-1"/>
          <w:sz w:val="28"/>
          <w:szCs w:val="28"/>
          <w:lang w:eastAsia="ru-RU" w:bidi="ru-RU"/>
        </w:rPr>
        <w:t xml:space="preserve"> задолженность снизилась в отчетном периоде на 14,62% по сравнению с 2016 годом. </w:t>
      </w:r>
    </w:p>
    <w:p w:rsidR="004A4C39" w:rsidRDefault="000A1C38" w:rsidP="00550B34">
      <w:pPr>
        <w:spacing w:after="0" w:line="360" w:lineRule="auto"/>
        <w:ind w:firstLine="709"/>
        <w:jc w:val="both"/>
        <w:rPr>
          <w:rFonts w:ascii="Arial" w:hAnsi="Arial" w:cs="Arial"/>
          <w:color w:val="646464"/>
          <w:sz w:val="23"/>
          <w:szCs w:val="23"/>
        </w:rPr>
      </w:pPr>
      <w:r>
        <w:rPr>
          <w:rFonts w:ascii="Times New Roman" w:eastAsia="Times New Roman" w:hAnsi="Times New Roman" w:cs="Times New Roman"/>
          <w:spacing w:val="-1"/>
          <w:sz w:val="28"/>
          <w:szCs w:val="28"/>
          <w:lang w:eastAsia="ru-RU" w:bidi="ru-RU"/>
        </w:rPr>
        <w:t xml:space="preserve">Для оценки эффективности дебиторской и кредиторской задолженности нужно провести анализ оборачиваемости </w:t>
      </w:r>
      <w:r w:rsidR="00CC0560">
        <w:rPr>
          <w:rFonts w:ascii="Times New Roman" w:eastAsia="Times New Roman" w:hAnsi="Times New Roman" w:cs="Times New Roman"/>
          <w:spacing w:val="-1"/>
          <w:sz w:val="28"/>
          <w:szCs w:val="28"/>
          <w:lang w:eastAsia="ru-RU" w:bidi="ru-RU"/>
        </w:rPr>
        <w:t xml:space="preserve">и периода погашения </w:t>
      </w:r>
      <w:r w:rsidR="00EE0F10">
        <w:rPr>
          <w:rFonts w:ascii="Times New Roman" w:eastAsia="Times New Roman" w:hAnsi="Times New Roman" w:cs="Times New Roman"/>
          <w:spacing w:val="-1"/>
          <w:sz w:val="28"/>
          <w:szCs w:val="28"/>
          <w:lang w:eastAsia="ru-RU" w:bidi="ru-RU"/>
        </w:rPr>
        <w:t>задолженности</w:t>
      </w:r>
      <w:r w:rsidR="00235E15">
        <w:rPr>
          <w:rFonts w:ascii="Times New Roman" w:eastAsia="Times New Roman" w:hAnsi="Times New Roman" w:cs="Times New Roman"/>
          <w:spacing w:val="-1"/>
          <w:sz w:val="28"/>
          <w:szCs w:val="28"/>
          <w:lang w:eastAsia="ru-RU" w:bidi="ru-RU"/>
        </w:rPr>
        <w:t>.</w:t>
      </w:r>
      <w:r w:rsidR="00550B34" w:rsidRPr="00550B34">
        <w:rPr>
          <w:rFonts w:ascii="Arial" w:hAnsi="Arial" w:cs="Arial"/>
          <w:color w:val="646464"/>
          <w:sz w:val="23"/>
          <w:szCs w:val="23"/>
        </w:rPr>
        <w:t xml:space="preserve"> </w:t>
      </w:r>
      <w:r w:rsidR="00550B34" w:rsidRPr="00550B34">
        <w:rPr>
          <w:rFonts w:ascii="Times New Roman" w:hAnsi="Times New Roman" w:cs="Times New Roman"/>
          <w:sz w:val="28"/>
          <w:szCs w:val="28"/>
        </w:rPr>
        <w:t xml:space="preserve">Так как </w:t>
      </w:r>
      <w:r w:rsidR="00550B34" w:rsidRPr="00550B34">
        <w:rPr>
          <w:rFonts w:ascii="Times New Roman" w:eastAsia="Times New Roman" w:hAnsi="Times New Roman" w:cs="Times New Roman"/>
          <w:spacing w:val="-1"/>
          <w:sz w:val="28"/>
          <w:szCs w:val="28"/>
          <w:lang w:eastAsia="ru-RU" w:bidi="ru-RU"/>
        </w:rPr>
        <w:t>уровень платежеспособности и финансовой устойчивости организации зависит от скорости оборачиваемости дебиторской и кредиторской задолженности, которая характеризует эффективность функционирования организации.</w:t>
      </w:r>
      <w:r w:rsidR="00550B34" w:rsidRPr="00550B34">
        <w:rPr>
          <w:rFonts w:ascii="Arial" w:hAnsi="Arial" w:cs="Arial"/>
          <w:color w:val="646464"/>
          <w:sz w:val="23"/>
          <w:szCs w:val="23"/>
        </w:rPr>
        <w:t xml:space="preserve"> </w:t>
      </w:r>
    </w:p>
    <w:p w:rsidR="004670FB" w:rsidRPr="004A4C39" w:rsidRDefault="00550B34" w:rsidP="00550B34">
      <w:pPr>
        <w:spacing w:after="0" w:line="360" w:lineRule="auto"/>
        <w:ind w:firstLine="709"/>
        <w:jc w:val="both"/>
        <w:rPr>
          <w:rFonts w:ascii="Arial" w:hAnsi="Arial" w:cs="Arial"/>
          <w:color w:val="646464"/>
          <w:sz w:val="23"/>
          <w:szCs w:val="23"/>
        </w:rPr>
      </w:pPr>
      <w:r w:rsidRPr="00550B34">
        <w:rPr>
          <w:rFonts w:ascii="Times New Roman" w:eastAsia="Times New Roman" w:hAnsi="Times New Roman" w:cs="Times New Roman"/>
          <w:spacing w:val="-1"/>
          <w:sz w:val="28"/>
          <w:szCs w:val="28"/>
          <w:lang w:eastAsia="ru-RU" w:bidi="ru-RU"/>
        </w:rPr>
        <w:lastRenderedPageBreak/>
        <w:t xml:space="preserve">Анализ оборачиваемости дебиторской и кредиторской задолженности позволяет сделать выводы о рациональности </w:t>
      </w:r>
      <w:r>
        <w:rPr>
          <w:rFonts w:ascii="Times New Roman" w:eastAsia="Times New Roman" w:hAnsi="Times New Roman" w:cs="Times New Roman"/>
          <w:spacing w:val="-1"/>
          <w:sz w:val="28"/>
          <w:szCs w:val="28"/>
          <w:lang w:eastAsia="ru-RU" w:bidi="ru-RU"/>
        </w:rPr>
        <w:t xml:space="preserve">использования средств в расчетах </w:t>
      </w:r>
      <w:r w:rsidR="00BF30F2" w:rsidRPr="00BF30F2">
        <w:rPr>
          <w:rFonts w:ascii="Times New Roman" w:eastAsia="Times New Roman" w:hAnsi="Times New Roman" w:cs="Times New Roman"/>
          <w:spacing w:val="-1"/>
          <w:sz w:val="28"/>
          <w:szCs w:val="28"/>
          <w:lang w:eastAsia="ru-RU" w:bidi="ru-RU"/>
        </w:rPr>
        <w:t>[4, с. 250]</w:t>
      </w:r>
      <w:r w:rsidR="009F1E48">
        <w:rPr>
          <w:rFonts w:ascii="Times New Roman" w:eastAsia="Times New Roman" w:hAnsi="Times New Roman" w:cs="Times New Roman"/>
          <w:spacing w:val="-1"/>
          <w:sz w:val="28"/>
          <w:szCs w:val="28"/>
          <w:lang w:eastAsia="ru-RU" w:bidi="ru-RU"/>
        </w:rPr>
        <w:t xml:space="preserve">. </w:t>
      </w:r>
      <w:r w:rsidR="00667826">
        <w:rPr>
          <w:rFonts w:ascii="Times New Roman" w:eastAsia="Times New Roman" w:hAnsi="Times New Roman" w:cs="Times New Roman"/>
          <w:sz w:val="28"/>
          <w:szCs w:val="28"/>
          <w:lang w:eastAsia="ru-RU" w:bidi="ru-RU"/>
        </w:rPr>
        <w:tab/>
      </w:r>
    </w:p>
    <w:p w:rsidR="00131A27" w:rsidRPr="006E6D87" w:rsidRDefault="00C4615D" w:rsidP="004A4C39">
      <w:pPr>
        <w:spacing w:after="0" w:line="360" w:lineRule="auto"/>
        <w:ind w:firstLine="709"/>
        <w:jc w:val="both"/>
        <w:rPr>
          <w:rFonts w:ascii="Times New Roman" w:eastAsia="Times New Roman" w:hAnsi="Times New Roman" w:cs="Times New Roman"/>
          <w:spacing w:val="-1"/>
          <w:sz w:val="28"/>
          <w:szCs w:val="28"/>
          <w:lang w:eastAsia="ru-RU" w:bidi="ru-RU"/>
        </w:rPr>
      </w:pPr>
      <w:r>
        <w:rPr>
          <w:rFonts w:ascii="Times New Roman" w:eastAsia="Times New Roman" w:hAnsi="Times New Roman" w:cs="Times New Roman"/>
          <w:spacing w:val="-1"/>
          <w:sz w:val="28"/>
          <w:szCs w:val="28"/>
          <w:lang w:eastAsia="ru-RU" w:bidi="ru-RU"/>
        </w:rPr>
        <w:t>А</w:t>
      </w:r>
      <w:r w:rsidR="00BB6E46">
        <w:rPr>
          <w:rFonts w:ascii="Times New Roman" w:eastAsia="Times New Roman" w:hAnsi="Times New Roman" w:cs="Times New Roman"/>
          <w:spacing w:val="-1"/>
          <w:sz w:val="28"/>
          <w:szCs w:val="28"/>
          <w:lang w:eastAsia="ru-RU" w:bidi="ru-RU"/>
        </w:rPr>
        <w:t xml:space="preserve">нализ </w:t>
      </w:r>
      <w:r w:rsidR="00BB6E46" w:rsidRPr="00BB6E46">
        <w:rPr>
          <w:rFonts w:ascii="Times New Roman" w:eastAsia="Times New Roman" w:hAnsi="Times New Roman" w:cs="Times New Roman"/>
          <w:spacing w:val="-1"/>
          <w:sz w:val="28"/>
          <w:szCs w:val="28"/>
          <w:lang w:eastAsia="ru-RU" w:bidi="ru-RU"/>
        </w:rPr>
        <w:t>оборачиваемости кредиторской и дебиторской задолженности</w:t>
      </w:r>
      <w:r w:rsidR="000C3B63">
        <w:rPr>
          <w:rFonts w:ascii="Times New Roman" w:eastAsia="Times New Roman" w:hAnsi="Times New Roman" w:cs="Times New Roman"/>
          <w:spacing w:val="-1"/>
          <w:sz w:val="28"/>
          <w:szCs w:val="28"/>
          <w:lang w:eastAsia="ru-RU" w:bidi="ru-RU"/>
        </w:rPr>
        <w:t xml:space="preserve"> на примере</w:t>
      </w:r>
      <w:r w:rsidR="00BB6E46" w:rsidRPr="00BB6E46">
        <w:rPr>
          <w:rFonts w:ascii="Times New Roman" w:eastAsia="Times New Roman" w:hAnsi="Times New Roman" w:cs="Times New Roman"/>
          <w:spacing w:val="-1"/>
          <w:sz w:val="28"/>
          <w:szCs w:val="28"/>
          <w:lang w:eastAsia="ru-RU" w:bidi="ru-RU"/>
        </w:rPr>
        <w:t xml:space="preserve"> </w:t>
      </w:r>
      <w:r w:rsidR="004246AD" w:rsidRPr="004246AD">
        <w:rPr>
          <w:rFonts w:ascii="Times New Roman" w:eastAsia="Times New Roman" w:hAnsi="Times New Roman" w:cs="Times New Roman"/>
          <w:bCs/>
          <w:spacing w:val="-1"/>
          <w:sz w:val="28"/>
          <w:szCs w:val="28"/>
          <w:lang w:eastAsia="ru-RU" w:bidi="ru-RU"/>
        </w:rPr>
        <w:t>ООО «</w:t>
      </w:r>
      <w:proofErr w:type="spellStart"/>
      <w:r w:rsidR="004246AD" w:rsidRPr="004246AD">
        <w:rPr>
          <w:rFonts w:ascii="Times New Roman" w:eastAsia="Times New Roman" w:hAnsi="Times New Roman" w:cs="Times New Roman"/>
          <w:bCs/>
          <w:spacing w:val="-1"/>
          <w:sz w:val="28"/>
          <w:szCs w:val="28"/>
          <w:lang w:eastAsia="ru-RU" w:bidi="ru-RU"/>
        </w:rPr>
        <w:t>Эксполес</w:t>
      </w:r>
      <w:proofErr w:type="spellEnd"/>
      <w:r w:rsidR="004246AD" w:rsidRPr="004246AD">
        <w:rPr>
          <w:rFonts w:ascii="Times New Roman" w:eastAsia="Times New Roman" w:hAnsi="Times New Roman" w:cs="Times New Roman"/>
          <w:bCs/>
          <w:spacing w:val="-1"/>
          <w:sz w:val="28"/>
          <w:szCs w:val="28"/>
          <w:lang w:eastAsia="ru-RU" w:bidi="ru-RU"/>
        </w:rPr>
        <w:t xml:space="preserve">» </w:t>
      </w:r>
      <w:r w:rsidR="008C5CA9">
        <w:rPr>
          <w:rFonts w:ascii="Times New Roman" w:eastAsia="Times New Roman" w:hAnsi="Times New Roman" w:cs="Times New Roman"/>
          <w:bCs/>
          <w:spacing w:val="-1"/>
          <w:sz w:val="28"/>
          <w:szCs w:val="28"/>
          <w:lang w:eastAsia="ru-RU" w:bidi="ru-RU"/>
        </w:rPr>
        <w:t>(таблица 3).</w:t>
      </w:r>
    </w:p>
    <w:p w:rsidR="006E6D87" w:rsidRDefault="006E6D87" w:rsidP="004A4C39">
      <w:pPr>
        <w:spacing w:after="0" w:line="360" w:lineRule="auto"/>
        <w:contextualSpacing/>
        <w:jc w:val="both"/>
        <w:rPr>
          <w:rFonts w:ascii="Times New Roman" w:eastAsia="Times New Roman" w:hAnsi="Times New Roman" w:cs="Times New Roman"/>
          <w:spacing w:val="-1"/>
          <w:sz w:val="28"/>
          <w:szCs w:val="28"/>
          <w:lang w:eastAsia="ru-RU" w:bidi="ru-RU"/>
        </w:rPr>
      </w:pPr>
      <w:r>
        <w:rPr>
          <w:rFonts w:ascii="Times New Roman" w:eastAsia="Times New Roman" w:hAnsi="Times New Roman" w:cs="Times New Roman"/>
          <w:spacing w:val="-1"/>
          <w:sz w:val="28"/>
          <w:szCs w:val="28"/>
          <w:lang w:eastAsia="ru-RU" w:bidi="ru-RU"/>
        </w:rPr>
        <w:t xml:space="preserve">Таблица </w:t>
      </w:r>
      <w:r w:rsidR="000C3B63">
        <w:rPr>
          <w:rFonts w:ascii="Times New Roman" w:eastAsia="Times New Roman" w:hAnsi="Times New Roman" w:cs="Times New Roman"/>
          <w:spacing w:val="-1"/>
          <w:sz w:val="28"/>
          <w:szCs w:val="28"/>
          <w:lang w:eastAsia="ru-RU" w:bidi="ru-RU"/>
        </w:rPr>
        <w:t>3</w:t>
      </w:r>
      <w:r w:rsidRPr="00062815">
        <w:rPr>
          <w:rFonts w:ascii="Times New Roman" w:eastAsia="Times New Roman" w:hAnsi="Times New Roman" w:cs="Times New Roman"/>
          <w:spacing w:val="-1"/>
          <w:sz w:val="28"/>
          <w:szCs w:val="28"/>
          <w:lang w:eastAsia="ru-RU" w:bidi="ru-RU"/>
        </w:rPr>
        <w:t xml:space="preserve"> – </w:t>
      </w:r>
      <w:r>
        <w:rPr>
          <w:rFonts w:ascii="Times New Roman" w:eastAsia="Times New Roman" w:hAnsi="Times New Roman" w:cs="Times New Roman"/>
          <w:spacing w:val="-1"/>
          <w:sz w:val="28"/>
          <w:szCs w:val="28"/>
          <w:lang w:eastAsia="ru-RU" w:bidi="ru-RU"/>
        </w:rPr>
        <w:t>Анализ оборачиваемости кредиторской и дебиторской задолженности</w:t>
      </w:r>
      <w:r w:rsidRPr="00062815">
        <w:rPr>
          <w:rFonts w:ascii="Times New Roman" w:eastAsia="Times New Roman" w:hAnsi="Times New Roman" w:cs="Times New Roman"/>
          <w:spacing w:val="-1"/>
          <w:sz w:val="28"/>
          <w:szCs w:val="28"/>
          <w:lang w:eastAsia="ru-RU" w:bidi="ru-RU"/>
        </w:rPr>
        <w:t xml:space="preserve"> </w:t>
      </w:r>
      <w:r w:rsidR="004246AD" w:rsidRPr="004246AD">
        <w:rPr>
          <w:rFonts w:ascii="Times New Roman" w:eastAsia="Times New Roman" w:hAnsi="Times New Roman" w:cs="Times New Roman"/>
          <w:bCs/>
          <w:spacing w:val="-1"/>
          <w:sz w:val="28"/>
          <w:szCs w:val="28"/>
          <w:lang w:eastAsia="ru-RU" w:bidi="ru-RU"/>
        </w:rPr>
        <w:t>ООО «</w:t>
      </w:r>
      <w:proofErr w:type="spellStart"/>
      <w:r w:rsidR="004246AD" w:rsidRPr="004246AD">
        <w:rPr>
          <w:rFonts w:ascii="Times New Roman" w:eastAsia="Times New Roman" w:hAnsi="Times New Roman" w:cs="Times New Roman"/>
          <w:bCs/>
          <w:spacing w:val="-1"/>
          <w:sz w:val="28"/>
          <w:szCs w:val="28"/>
          <w:lang w:eastAsia="ru-RU" w:bidi="ru-RU"/>
        </w:rPr>
        <w:t>Эксполес</w:t>
      </w:r>
      <w:proofErr w:type="spellEnd"/>
      <w:r w:rsidR="004246AD" w:rsidRPr="004246AD">
        <w:rPr>
          <w:rFonts w:ascii="Times New Roman" w:eastAsia="Times New Roman" w:hAnsi="Times New Roman" w:cs="Times New Roman"/>
          <w:bCs/>
          <w:spacing w:val="-1"/>
          <w:sz w:val="28"/>
          <w:szCs w:val="28"/>
          <w:lang w:eastAsia="ru-RU" w:bidi="ru-RU"/>
        </w:rPr>
        <w:t>» </w:t>
      </w:r>
    </w:p>
    <w:p w:rsidR="000C3B63" w:rsidRDefault="000C3B63" w:rsidP="000C3B63">
      <w:pPr>
        <w:spacing w:after="0" w:line="240" w:lineRule="auto"/>
        <w:jc w:val="both"/>
        <w:rPr>
          <w:rFonts w:ascii="Times New Roman" w:eastAsia="Times New Roman" w:hAnsi="Times New Roman" w:cs="Times New Roman"/>
          <w:spacing w:val="-1"/>
          <w:sz w:val="28"/>
          <w:szCs w:val="28"/>
          <w:lang w:eastAsia="ru-RU" w:bidi="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993"/>
        <w:gridCol w:w="992"/>
        <w:gridCol w:w="850"/>
        <w:gridCol w:w="1134"/>
        <w:gridCol w:w="1134"/>
      </w:tblGrid>
      <w:tr w:rsidR="00FB3F2D" w:rsidRPr="004246AD" w:rsidTr="00FB3F2D">
        <w:trPr>
          <w:trHeight w:val="288"/>
        </w:trPr>
        <w:tc>
          <w:tcPr>
            <w:tcW w:w="4531" w:type="dxa"/>
            <w:vMerge w:val="restart"/>
            <w:shd w:val="clear" w:color="auto" w:fill="auto"/>
            <w:vAlign w:val="center"/>
            <w:hideMark/>
          </w:tcPr>
          <w:p w:rsidR="00FB3F2D" w:rsidRPr="004246AD" w:rsidRDefault="00FB3F2D" w:rsidP="00311999">
            <w:pPr>
              <w:spacing w:after="0" w:line="360" w:lineRule="auto"/>
              <w:jc w:val="center"/>
              <w:rPr>
                <w:rFonts w:ascii="Times New Roman" w:eastAsia="Times New Roman" w:hAnsi="Times New Roman" w:cs="Times New Roman"/>
                <w:color w:val="000000"/>
                <w:szCs w:val="20"/>
                <w:lang w:eastAsia="ru-RU"/>
              </w:rPr>
            </w:pPr>
            <w:r w:rsidRPr="004246AD">
              <w:rPr>
                <w:rFonts w:ascii="Times New Roman" w:eastAsia="Times New Roman" w:hAnsi="Times New Roman" w:cs="Times New Roman"/>
                <w:color w:val="000000"/>
                <w:szCs w:val="20"/>
                <w:lang w:eastAsia="ru-RU"/>
              </w:rPr>
              <w:t>Наименование показателя</w:t>
            </w:r>
          </w:p>
        </w:tc>
        <w:tc>
          <w:tcPr>
            <w:tcW w:w="993" w:type="dxa"/>
            <w:vMerge w:val="restart"/>
            <w:shd w:val="clear" w:color="auto" w:fill="auto"/>
            <w:noWrap/>
            <w:vAlign w:val="center"/>
            <w:hideMark/>
          </w:tcPr>
          <w:p w:rsidR="00FB3F2D" w:rsidRPr="004246AD" w:rsidRDefault="00FB3F2D" w:rsidP="00311999">
            <w:pPr>
              <w:spacing w:after="0" w:line="360" w:lineRule="auto"/>
              <w:jc w:val="center"/>
              <w:rPr>
                <w:rFonts w:ascii="Times New Roman" w:eastAsia="Times New Roman" w:hAnsi="Times New Roman" w:cs="Times New Roman"/>
                <w:color w:val="000000"/>
                <w:szCs w:val="20"/>
                <w:lang w:eastAsia="ru-RU"/>
              </w:rPr>
            </w:pPr>
            <w:r w:rsidRPr="00311999">
              <w:rPr>
                <w:rFonts w:ascii="Times New Roman" w:eastAsia="Times New Roman" w:hAnsi="Times New Roman" w:cs="Times New Roman"/>
                <w:color w:val="000000"/>
                <w:szCs w:val="20"/>
                <w:lang w:eastAsia="ru-RU"/>
              </w:rPr>
              <w:t>2016</w:t>
            </w:r>
            <w:r w:rsidRPr="004246AD">
              <w:rPr>
                <w:rFonts w:ascii="Times New Roman" w:eastAsia="Times New Roman" w:hAnsi="Times New Roman" w:cs="Times New Roman"/>
                <w:color w:val="000000"/>
                <w:szCs w:val="20"/>
                <w:lang w:eastAsia="ru-RU"/>
              </w:rPr>
              <w:t xml:space="preserve"> год</w:t>
            </w:r>
          </w:p>
        </w:tc>
        <w:tc>
          <w:tcPr>
            <w:tcW w:w="992" w:type="dxa"/>
            <w:vMerge w:val="restart"/>
            <w:shd w:val="clear" w:color="auto" w:fill="auto"/>
            <w:noWrap/>
            <w:vAlign w:val="center"/>
            <w:hideMark/>
          </w:tcPr>
          <w:p w:rsidR="00FB3F2D" w:rsidRPr="004246AD" w:rsidRDefault="00FB3F2D" w:rsidP="00311999">
            <w:pPr>
              <w:spacing w:after="0" w:line="360" w:lineRule="auto"/>
              <w:jc w:val="center"/>
              <w:rPr>
                <w:rFonts w:ascii="Times New Roman" w:eastAsia="Times New Roman" w:hAnsi="Times New Roman" w:cs="Times New Roman"/>
                <w:color w:val="000000"/>
                <w:szCs w:val="20"/>
                <w:lang w:eastAsia="ru-RU"/>
              </w:rPr>
            </w:pPr>
            <w:r w:rsidRPr="004246AD">
              <w:rPr>
                <w:rFonts w:ascii="Times New Roman" w:eastAsia="Times New Roman" w:hAnsi="Times New Roman" w:cs="Times New Roman"/>
                <w:color w:val="000000"/>
                <w:szCs w:val="20"/>
                <w:lang w:eastAsia="ru-RU"/>
              </w:rPr>
              <w:t>2017 год</w:t>
            </w:r>
          </w:p>
        </w:tc>
        <w:tc>
          <w:tcPr>
            <w:tcW w:w="850" w:type="dxa"/>
            <w:vMerge w:val="restart"/>
            <w:shd w:val="clear" w:color="auto" w:fill="auto"/>
            <w:noWrap/>
            <w:vAlign w:val="center"/>
            <w:hideMark/>
          </w:tcPr>
          <w:p w:rsidR="00FB3F2D" w:rsidRPr="004246AD" w:rsidRDefault="00FB3F2D" w:rsidP="00311999">
            <w:pPr>
              <w:spacing w:after="0" w:line="360" w:lineRule="auto"/>
              <w:jc w:val="center"/>
              <w:rPr>
                <w:rFonts w:ascii="Times New Roman" w:eastAsia="Times New Roman" w:hAnsi="Times New Roman" w:cs="Times New Roman"/>
                <w:color w:val="000000"/>
                <w:szCs w:val="20"/>
                <w:lang w:eastAsia="ru-RU"/>
              </w:rPr>
            </w:pPr>
            <w:r w:rsidRPr="004246AD">
              <w:rPr>
                <w:rFonts w:ascii="Times New Roman" w:eastAsia="Times New Roman" w:hAnsi="Times New Roman" w:cs="Times New Roman"/>
                <w:color w:val="000000"/>
                <w:szCs w:val="20"/>
                <w:lang w:eastAsia="ru-RU"/>
              </w:rPr>
              <w:t>2018 год</w:t>
            </w:r>
          </w:p>
        </w:tc>
        <w:tc>
          <w:tcPr>
            <w:tcW w:w="2268" w:type="dxa"/>
            <w:gridSpan w:val="2"/>
            <w:shd w:val="clear" w:color="auto" w:fill="auto"/>
            <w:noWrap/>
            <w:vAlign w:val="center"/>
            <w:hideMark/>
          </w:tcPr>
          <w:p w:rsidR="00FB3F2D" w:rsidRPr="004246AD" w:rsidRDefault="00FB3F2D" w:rsidP="00311999">
            <w:pPr>
              <w:spacing w:after="0" w:line="360" w:lineRule="auto"/>
              <w:jc w:val="center"/>
              <w:rPr>
                <w:rFonts w:ascii="Times New Roman" w:eastAsia="Times New Roman" w:hAnsi="Times New Roman" w:cs="Times New Roman"/>
                <w:color w:val="000000"/>
                <w:szCs w:val="20"/>
                <w:lang w:eastAsia="ru-RU"/>
              </w:rPr>
            </w:pPr>
            <w:r w:rsidRPr="004246AD">
              <w:rPr>
                <w:rFonts w:ascii="Times New Roman" w:eastAsia="Times New Roman" w:hAnsi="Times New Roman" w:cs="Times New Roman"/>
                <w:color w:val="000000"/>
                <w:szCs w:val="20"/>
                <w:lang w:eastAsia="ru-RU"/>
              </w:rPr>
              <w:t>Отклонение</w:t>
            </w:r>
          </w:p>
        </w:tc>
      </w:tr>
      <w:tr w:rsidR="00FB3F2D" w:rsidRPr="004246AD" w:rsidTr="00FB3F2D">
        <w:trPr>
          <w:trHeight w:val="933"/>
        </w:trPr>
        <w:tc>
          <w:tcPr>
            <w:tcW w:w="4531" w:type="dxa"/>
            <w:vMerge/>
            <w:vAlign w:val="center"/>
            <w:hideMark/>
          </w:tcPr>
          <w:p w:rsidR="00FB3F2D" w:rsidRPr="004246AD" w:rsidRDefault="00FB3F2D" w:rsidP="00311999">
            <w:pPr>
              <w:spacing w:after="0" w:line="360" w:lineRule="auto"/>
              <w:rPr>
                <w:rFonts w:ascii="Times New Roman" w:eastAsia="Times New Roman" w:hAnsi="Times New Roman" w:cs="Times New Roman"/>
                <w:color w:val="000000"/>
                <w:szCs w:val="20"/>
                <w:lang w:eastAsia="ru-RU"/>
              </w:rPr>
            </w:pPr>
          </w:p>
        </w:tc>
        <w:tc>
          <w:tcPr>
            <w:tcW w:w="993" w:type="dxa"/>
            <w:vMerge/>
            <w:vAlign w:val="center"/>
            <w:hideMark/>
          </w:tcPr>
          <w:p w:rsidR="00FB3F2D" w:rsidRPr="004246AD" w:rsidRDefault="00FB3F2D" w:rsidP="00311999">
            <w:pPr>
              <w:spacing w:after="0" w:line="360" w:lineRule="auto"/>
              <w:rPr>
                <w:rFonts w:ascii="Times New Roman" w:eastAsia="Times New Roman" w:hAnsi="Times New Roman" w:cs="Times New Roman"/>
                <w:color w:val="000000"/>
                <w:szCs w:val="20"/>
                <w:lang w:eastAsia="ru-RU"/>
              </w:rPr>
            </w:pPr>
          </w:p>
        </w:tc>
        <w:tc>
          <w:tcPr>
            <w:tcW w:w="992" w:type="dxa"/>
            <w:vMerge/>
            <w:vAlign w:val="center"/>
            <w:hideMark/>
          </w:tcPr>
          <w:p w:rsidR="00FB3F2D" w:rsidRPr="004246AD" w:rsidRDefault="00FB3F2D" w:rsidP="00311999">
            <w:pPr>
              <w:spacing w:after="0" w:line="360" w:lineRule="auto"/>
              <w:rPr>
                <w:rFonts w:ascii="Times New Roman" w:eastAsia="Times New Roman" w:hAnsi="Times New Roman" w:cs="Times New Roman"/>
                <w:color w:val="000000"/>
                <w:szCs w:val="20"/>
                <w:lang w:eastAsia="ru-RU"/>
              </w:rPr>
            </w:pPr>
          </w:p>
        </w:tc>
        <w:tc>
          <w:tcPr>
            <w:tcW w:w="850" w:type="dxa"/>
            <w:vMerge/>
            <w:vAlign w:val="center"/>
            <w:hideMark/>
          </w:tcPr>
          <w:p w:rsidR="00FB3F2D" w:rsidRPr="004246AD" w:rsidRDefault="00FB3F2D" w:rsidP="00311999">
            <w:pPr>
              <w:spacing w:after="0" w:line="360" w:lineRule="auto"/>
              <w:rPr>
                <w:rFonts w:ascii="Times New Roman" w:eastAsia="Times New Roman" w:hAnsi="Times New Roman" w:cs="Times New Roman"/>
                <w:color w:val="000000"/>
                <w:szCs w:val="20"/>
                <w:lang w:eastAsia="ru-RU"/>
              </w:rPr>
            </w:pPr>
          </w:p>
        </w:tc>
        <w:tc>
          <w:tcPr>
            <w:tcW w:w="1134" w:type="dxa"/>
            <w:shd w:val="clear" w:color="auto" w:fill="auto"/>
            <w:vAlign w:val="center"/>
            <w:hideMark/>
          </w:tcPr>
          <w:p w:rsidR="00FB3F2D" w:rsidRPr="004246AD" w:rsidRDefault="00FB3F2D" w:rsidP="00311999">
            <w:pPr>
              <w:spacing w:after="0" w:line="360" w:lineRule="auto"/>
              <w:jc w:val="center"/>
              <w:rPr>
                <w:rFonts w:ascii="Times New Roman" w:eastAsia="Times New Roman" w:hAnsi="Times New Roman" w:cs="Times New Roman"/>
                <w:color w:val="000000"/>
                <w:szCs w:val="20"/>
                <w:lang w:eastAsia="ru-RU"/>
              </w:rPr>
            </w:pPr>
            <w:r w:rsidRPr="004246AD">
              <w:rPr>
                <w:rFonts w:ascii="Times New Roman" w:eastAsia="Times New Roman" w:hAnsi="Times New Roman" w:cs="Times New Roman"/>
                <w:color w:val="000000"/>
                <w:szCs w:val="20"/>
                <w:lang w:eastAsia="ru-RU"/>
              </w:rPr>
              <w:t xml:space="preserve">2017 г. к </w:t>
            </w:r>
            <w:r w:rsidRPr="00311999">
              <w:rPr>
                <w:rFonts w:ascii="Times New Roman" w:eastAsia="Times New Roman" w:hAnsi="Times New Roman" w:cs="Times New Roman"/>
                <w:color w:val="000000"/>
                <w:szCs w:val="20"/>
                <w:lang w:eastAsia="ru-RU"/>
              </w:rPr>
              <w:t>2016 г.</w:t>
            </w:r>
          </w:p>
        </w:tc>
        <w:tc>
          <w:tcPr>
            <w:tcW w:w="1134" w:type="dxa"/>
            <w:shd w:val="clear" w:color="auto" w:fill="auto"/>
            <w:vAlign w:val="center"/>
            <w:hideMark/>
          </w:tcPr>
          <w:p w:rsidR="00FB3F2D" w:rsidRPr="004246AD" w:rsidRDefault="00FB3F2D" w:rsidP="00311999">
            <w:pPr>
              <w:spacing w:after="0" w:line="360" w:lineRule="auto"/>
              <w:jc w:val="center"/>
              <w:rPr>
                <w:rFonts w:ascii="Times New Roman" w:eastAsia="Times New Roman" w:hAnsi="Times New Roman" w:cs="Times New Roman"/>
                <w:color w:val="000000"/>
                <w:szCs w:val="20"/>
                <w:lang w:eastAsia="ru-RU"/>
              </w:rPr>
            </w:pPr>
            <w:r w:rsidRPr="004246AD">
              <w:rPr>
                <w:rFonts w:ascii="Times New Roman" w:eastAsia="Times New Roman" w:hAnsi="Times New Roman" w:cs="Times New Roman"/>
                <w:color w:val="000000"/>
                <w:szCs w:val="20"/>
                <w:lang w:eastAsia="ru-RU"/>
              </w:rPr>
              <w:t xml:space="preserve">2018 г. к </w:t>
            </w:r>
            <w:r w:rsidRPr="00311999">
              <w:rPr>
                <w:rFonts w:ascii="Times New Roman" w:eastAsia="Times New Roman" w:hAnsi="Times New Roman" w:cs="Times New Roman"/>
                <w:color w:val="000000"/>
                <w:szCs w:val="20"/>
                <w:lang w:eastAsia="ru-RU"/>
              </w:rPr>
              <w:t>2016 г.</w:t>
            </w:r>
          </w:p>
        </w:tc>
      </w:tr>
      <w:tr w:rsidR="00FB3F2D" w:rsidRPr="004246AD" w:rsidTr="00F63CC4">
        <w:trPr>
          <w:trHeight w:val="343"/>
        </w:trPr>
        <w:tc>
          <w:tcPr>
            <w:tcW w:w="4531" w:type="dxa"/>
            <w:shd w:val="clear" w:color="auto" w:fill="auto"/>
            <w:vAlign w:val="center"/>
            <w:hideMark/>
          </w:tcPr>
          <w:p w:rsidR="00FB3F2D" w:rsidRPr="004246AD" w:rsidRDefault="00FB3F2D" w:rsidP="00311999">
            <w:pPr>
              <w:spacing w:after="0" w:line="360" w:lineRule="auto"/>
              <w:rPr>
                <w:rFonts w:ascii="Times New Roman" w:eastAsia="Times New Roman" w:hAnsi="Times New Roman" w:cs="Times New Roman"/>
                <w:color w:val="000000"/>
                <w:szCs w:val="20"/>
                <w:lang w:eastAsia="ru-RU"/>
              </w:rPr>
            </w:pPr>
            <w:r w:rsidRPr="004246AD">
              <w:rPr>
                <w:rFonts w:ascii="Times New Roman" w:eastAsia="Times New Roman" w:hAnsi="Times New Roman" w:cs="Times New Roman"/>
                <w:color w:val="000000"/>
                <w:szCs w:val="20"/>
                <w:lang w:eastAsia="ru-RU"/>
              </w:rPr>
              <w:t xml:space="preserve">Коэффициент оборачиваемости дебиторской задолженности </w:t>
            </w:r>
          </w:p>
        </w:tc>
        <w:tc>
          <w:tcPr>
            <w:tcW w:w="993" w:type="dxa"/>
            <w:shd w:val="clear" w:color="auto" w:fill="auto"/>
            <w:noWrap/>
            <w:vAlign w:val="center"/>
            <w:hideMark/>
          </w:tcPr>
          <w:p w:rsidR="00FB3F2D" w:rsidRPr="004246AD" w:rsidRDefault="00FB3F2D" w:rsidP="00311999">
            <w:pPr>
              <w:spacing w:after="0" w:line="360" w:lineRule="auto"/>
              <w:jc w:val="center"/>
              <w:rPr>
                <w:rFonts w:ascii="Times New Roman" w:eastAsia="Times New Roman" w:hAnsi="Times New Roman" w:cs="Times New Roman"/>
                <w:color w:val="000000"/>
                <w:szCs w:val="20"/>
                <w:lang w:eastAsia="ru-RU"/>
              </w:rPr>
            </w:pPr>
            <w:r w:rsidRPr="004246AD">
              <w:rPr>
                <w:rFonts w:ascii="Times New Roman" w:eastAsia="Times New Roman" w:hAnsi="Times New Roman" w:cs="Times New Roman"/>
                <w:color w:val="000000"/>
                <w:szCs w:val="20"/>
                <w:lang w:eastAsia="ru-RU"/>
              </w:rPr>
              <w:t>76,87</w:t>
            </w:r>
          </w:p>
        </w:tc>
        <w:tc>
          <w:tcPr>
            <w:tcW w:w="992" w:type="dxa"/>
            <w:shd w:val="clear" w:color="auto" w:fill="auto"/>
            <w:noWrap/>
            <w:vAlign w:val="center"/>
            <w:hideMark/>
          </w:tcPr>
          <w:p w:rsidR="00FB3F2D" w:rsidRPr="004246AD" w:rsidRDefault="00FB3F2D" w:rsidP="00311999">
            <w:pPr>
              <w:spacing w:after="0" w:line="360" w:lineRule="auto"/>
              <w:jc w:val="center"/>
              <w:rPr>
                <w:rFonts w:ascii="Times New Roman" w:eastAsia="Times New Roman" w:hAnsi="Times New Roman" w:cs="Times New Roman"/>
                <w:color w:val="000000"/>
                <w:szCs w:val="20"/>
                <w:lang w:eastAsia="ru-RU"/>
              </w:rPr>
            </w:pPr>
            <w:r w:rsidRPr="004246AD">
              <w:rPr>
                <w:rFonts w:ascii="Times New Roman" w:eastAsia="Times New Roman" w:hAnsi="Times New Roman" w:cs="Times New Roman"/>
                <w:color w:val="000000"/>
                <w:szCs w:val="20"/>
                <w:lang w:eastAsia="ru-RU"/>
              </w:rPr>
              <w:t>64,05</w:t>
            </w:r>
          </w:p>
        </w:tc>
        <w:tc>
          <w:tcPr>
            <w:tcW w:w="850" w:type="dxa"/>
            <w:shd w:val="clear" w:color="auto" w:fill="auto"/>
            <w:noWrap/>
            <w:vAlign w:val="center"/>
            <w:hideMark/>
          </w:tcPr>
          <w:p w:rsidR="00FB3F2D" w:rsidRPr="004246AD" w:rsidRDefault="00FB3F2D" w:rsidP="00311999">
            <w:pPr>
              <w:spacing w:after="0" w:line="360" w:lineRule="auto"/>
              <w:jc w:val="center"/>
              <w:rPr>
                <w:rFonts w:ascii="Times New Roman" w:eastAsia="Times New Roman" w:hAnsi="Times New Roman" w:cs="Times New Roman"/>
                <w:color w:val="000000"/>
                <w:szCs w:val="20"/>
                <w:lang w:eastAsia="ru-RU"/>
              </w:rPr>
            </w:pPr>
            <w:r w:rsidRPr="004246AD">
              <w:rPr>
                <w:rFonts w:ascii="Times New Roman" w:eastAsia="Times New Roman" w:hAnsi="Times New Roman" w:cs="Times New Roman"/>
                <w:color w:val="000000"/>
                <w:szCs w:val="20"/>
                <w:lang w:eastAsia="ru-RU"/>
              </w:rPr>
              <w:t>39,50</w:t>
            </w:r>
          </w:p>
        </w:tc>
        <w:tc>
          <w:tcPr>
            <w:tcW w:w="1134" w:type="dxa"/>
            <w:shd w:val="clear" w:color="auto" w:fill="auto"/>
            <w:noWrap/>
            <w:vAlign w:val="center"/>
            <w:hideMark/>
          </w:tcPr>
          <w:p w:rsidR="00FB3F2D" w:rsidRPr="004246AD" w:rsidRDefault="00FB3F2D" w:rsidP="00311999">
            <w:pPr>
              <w:spacing w:after="0" w:line="360" w:lineRule="auto"/>
              <w:jc w:val="center"/>
              <w:rPr>
                <w:rFonts w:ascii="Times New Roman" w:eastAsia="Times New Roman" w:hAnsi="Times New Roman" w:cs="Times New Roman"/>
                <w:color w:val="000000"/>
                <w:szCs w:val="20"/>
                <w:lang w:eastAsia="ru-RU"/>
              </w:rPr>
            </w:pPr>
            <w:r w:rsidRPr="004246AD">
              <w:rPr>
                <w:rFonts w:ascii="Times New Roman" w:eastAsia="Times New Roman" w:hAnsi="Times New Roman" w:cs="Times New Roman"/>
                <w:color w:val="000000"/>
                <w:szCs w:val="20"/>
                <w:lang w:eastAsia="ru-RU"/>
              </w:rPr>
              <w:t>-12,81</w:t>
            </w:r>
          </w:p>
        </w:tc>
        <w:tc>
          <w:tcPr>
            <w:tcW w:w="1134" w:type="dxa"/>
            <w:shd w:val="clear" w:color="auto" w:fill="auto"/>
            <w:noWrap/>
            <w:vAlign w:val="center"/>
            <w:hideMark/>
          </w:tcPr>
          <w:p w:rsidR="00FB3F2D" w:rsidRPr="004246AD" w:rsidRDefault="00FB3F2D" w:rsidP="00311999">
            <w:pPr>
              <w:spacing w:after="0" w:line="360" w:lineRule="auto"/>
              <w:jc w:val="center"/>
              <w:rPr>
                <w:rFonts w:ascii="Times New Roman" w:eastAsia="Times New Roman" w:hAnsi="Times New Roman" w:cs="Times New Roman"/>
                <w:color w:val="000000"/>
                <w:szCs w:val="20"/>
                <w:lang w:eastAsia="ru-RU"/>
              </w:rPr>
            </w:pPr>
            <w:r w:rsidRPr="004246AD">
              <w:rPr>
                <w:rFonts w:ascii="Times New Roman" w:eastAsia="Times New Roman" w:hAnsi="Times New Roman" w:cs="Times New Roman"/>
                <w:color w:val="000000"/>
                <w:szCs w:val="20"/>
                <w:lang w:eastAsia="ru-RU"/>
              </w:rPr>
              <w:t>-37,37</w:t>
            </w:r>
          </w:p>
        </w:tc>
      </w:tr>
      <w:tr w:rsidR="00FB3F2D" w:rsidRPr="004246AD" w:rsidTr="00F63CC4">
        <w:trPr>
          <w:trHeight w:val="567"/>
        </w:trPr>
        <w:tc>
          <w:tcPr>
            <w:tcW w:w="4531" w:type="dxa"/>
            <w:shd w:val="clear" w:color="auto" w:fill="auto"/>
            <w:vAlign w:val="center"/>
            <w:hideMark/>
          </w:tcPr>
          <w:p w:rsidR="00FB3F2D" w:rsidRPr="004246AD" w:rsidRDefault="00FB3F2D" w:rsidP="00311999">
            <w:pPr>
              <w:spacing w:after="0" w:line="360" w:lineRule="auto"/>
              <w:rPr>
                <w:rFonts w:ascii="Times New Roman" w:eastAsia="Times New Roman" w:hAnsi="Times New Roman" w:cs="Times New Roman"/>
                <w:color w:val="000000"/>
                <w:szCs w:val="20"/>
                <w:lang w:eastAsia="ru-RU"/>
              </w:rPr>
            </w:pPr>
            <w:r w:rsidRPr="004246AD">
              <w:rPr>
                <w:rFonts w:ascii="Times New Roman" w:eastAsia="Times New Roman" w:hAnsi="Times New Roman" w:cs="Times New Roman"/>
                <w:color w:val="000000"/>
                <w:szCs w:val="20"/>
                <w:lang w:eastAsia="ru-RU"/>
              </w:rPr>
              <w:t xml:space="preserve">Коэффициент оборачиваемости кредиторской задолженности </w:t>
            </w:r>
          </w:p>
        </w:tc>
        <w:tc>
          <w:tcPr>
            <w:tcW w:w="993" w:type="dxa"/>
            <w:shd w:val="clear" w:color="auto" w:fill="auto"/>
            <w:noWrap/>
            <w:vAlign w:val="center"/>
            <w:hideMark/>
          </w:tcPr>
          <w:p w:rsidR="00FB3F2D" w:rsidRPr="004246AD" w:rsidRDefault="00FB3F2D" w:rsidP="00311999">
            <w:pPr>
              <w:spacing w:after="0" w:line="360" w:lineRule="auto"/>
              <w:jc w:val="center"/>
              <w:rPr>
                <w:rFonts w:ascii="Times New Roman" w:eastAsia="Times New Roman" w:hAnsi="Times New Roman" w:cs="Times New Roman"/>
                <w:color w:val="000000"/>
                <w:szCs w:val="20"/>
                <w:lang w:eastAsia="ru-RU"/>
              </w:rPr>
            </w:pPr>
            <w:r w:rsidRPr="004246AD">
              <w:rPr>
                <w:rFonts w:ascii="Times New Roman" w:eastAsia="Times New Roman" w:hAnsi="Times New Roman" w:cs="Times New Roman"/>
                <w:color w:val="000000"/>
                <w:szCs w:val="20"/>
                <w:lang w:eastAsia="ru-RU"/>
              </w:rPr>
              <w:t>28,32</w:t>
            </w:r>
          </w:p>
        </w:tc>
        <w:tc>
          <w:tcPr>
            <w:tcW w:w="992" w:type="dxa"/>
            <w:shd w:val="clear" w:color="auto" w:fill="auto"/>
            <w:noWrap/>
            <w:vAlign w:val="center"/>
            <w:hideMark/>
          </w:tcPr>
          <w:p w:rsidR="00FB3F2D" w:rsidRPr="004246AD" w:rsidRDefault="00FB3F2D" w:rsidP="00311999">
            <w:pPr>
              <w:spacing w:after="0" w:line="360" w:lineRule="auto"/>
              <w:jc w:val="center"/>
              <w:rPr>
                <w:rFonts w:ascii="Times New Roman" w:eastAsia="Times New Roman" w:hAnsi="Times New Roman" w:cs="Times New Roman"/>
                <w:color w:val="000000"/>
                <w:szCs w:val="20"/>
                <w:lang w:eastAsia="ru-RU"/>
              </w:rPr>
            </w:pPr>
            <w:r w:rsidRPr="004246AD">
              <w:rPr>
                <w:rFonts w:ascii="Times New Roman" w:eastAsia="Times New Roman" w:hAnsi="Times New Roman" w:cs="Times New Roman"/>
                <w:color w:val="000000"/>
                <w:szCs w:val="20"/>
                <w:lang w:eastAsia="ru-RU"/>
              </w:rPr>
              <w:t>44,61</w:t>
            </w:r>
          </w:p>
        </w:tc>
        <w:tc>
          <w:tcPr>
            <w:tcW w:w="850" w:type="dxa"/>
            <w:shd w:val="clear" w:color="auto" w:fill="auto"/>
            <w:noWrap/>
            <w:vAlign w:val="center"/>
            <w:hideMark/>
          </w:tcPr>
          <w:p w:rsidR="00FB3F2D" w:rsidRPr="004246AD" w:rsidRDefault="00FB3F2D" w:rsidP="00311999">
            <w:pPr>
              <w:spacing w:after="0" w:line="360" w:lineRule="auto"/>
              <w:jc w:val="center"/>
              <w:rPr>
                <w:rFonts w:ascii="Times New Roman" w:eastAsia="Times New Roman" w:hAnsi="Times New Roman" w:cs="Times New Roman"/>
                <w:color w:val="000000"/>
                <w:szCs w:val="20"/>
                <w:lang w:eastAsia="ru-RU"/>
              </w:rPr>
            </w:pPr>
            <w:r w:rsidRPr="004246AD">
              <w:rPr>
                <w:rFonts w:ascii="Times New Roman" w:eastAsia="Times New Roman" w:hAnsi="Times New Roman" w:cs="Times New Roman"/>
                <w:color w:val="000000"/>
                <w:szCs w:val="20"/>
                <w:lang w:eastAsia="ru-RU"/>
              </w:rPr>
              <w:t>31,46</w:t>
            </w:r>
          </w:p>
        </w:tc>
        <w:tc>
          <w:tcPr>
            <w:tcW w:w="1134" w:type="dxa"/>
            <w:shd w:val="clear" w:color="auto" w:fill="auto"/>
            <w:noWrap/>
            <w:vAlign w:val="center"/>
            <w:hideMark/>
          </w:tcPr>
          <w:p w:rsidR="00FB3F2D" w:rsidRPr="004246AD" w:rsidRDefault="00FB3F2D" w:rsidP="00311999">
            <w:pPr>
              <w:spacing w:after="0" w:line="360" w:lineRule="auto"/>
              <w:jc w:val="center"/>
              <w:rPr>
                <w:rFonts w:ascii="Times New Roman" w:eastAsia="Times New Roman" w:hAnsi="Times New Roman" w:cs="Times New Roman"/>
                <w:color w:val="000000"/>
                <w:szCs w:val="20"/>
                <w:lang w:eastAsia="ru-RU"/>
              </w:rPr>
            </w:pPr>
            <w:r w:rsidRPr="004246AD">
              <w:rPr>
                <w:rFonts w:ascii="Times New Roman" w:eastAsia="Times New Roman" w:hAnsi="Times New Roman" w:cs="Times New Roman"/>
                <w:color w:val="000000"/>
                <w:szCs w:val="20"/>
                <w:lang w:eastAsia="ru-RU"/>
              </w:rPr>
              <w:t>16,29</w:t>
            </w:r>
          </w:p>
        </w:tc>
        <w:tc>
          <w:tcPr>
            <w:tcW w:w="1134" w:type="dxa"/>
            <w:shd w:val="clear" w:color="auto" w:fill="auto"/>
            <w:noWrap/>
            <w:vAlign w:val="center"/>
            <w:hideMark/>
          </w:tcPr>
          <w:p w:rsidR="00FB3F2D" w:rsidRPr="004246AD" w:rsidRDefault="00FB3F2D" w:rsidP="00311999">
            <w:pPr>
              <w:spacing w:after="0" w:line="360" w:lineRule="auto"/>
              <w:jc w:val="center"/>
              <w:rPr>
                <w:rFonts w:ascii="Times New Roman" w:eastAsia="Times New Roman" w:hAnsi="Times New Roman" w:cs="Times New Roman"/>
                <w:color w:val="000000"/>
                <w:szCs w:val="20"/>
                <w:lang w:eastAsia="ru-RU"/>
              </w:rPr>
            </w:pPr>
            <w:r w:rsidRPr="004246AD">
              <w:rPr>
                <w:rFonts w:ascii="Times New Roman" w:eastAsia="Times New Roman" w:hAnsi="Times New Roman" w:cs="Times New Roman"/>
                <w:color w:val="000000"/>
                <w:szCs w:val="20"/>
                <w:lang w:eastAsia="ru-RU"/>
              </w:rPr>
              <w:t>3,13</w:t>
            </w:r>
          </w:p>
        </w:tc>
      </w:tr>
      <w:tr w:rsidR="00FB3F2D" w:rsidRPr="004246AD" w:rsidTr="00F63CC4">
        <w:trPr>
          <w:trHeight w:val="649"/>
        </w:trPr>
        <w:tc>
          <w:tcPr>
            <w:tcW w:w="4531" w:type="dxa"/>
            <w:shd w:val="clear" w:color="auto" w:fill="auto"/>
            <w:vAlign w:val="center"/>
            <w:hideMark/>
          </w:tcPr>
          <w:p w:rsidR="00FB3F2D" w:rsidRPr="004246AD" w:rsidRDefault="00FB3F2D" w:rsidP="00311999">
            <w:pPr>
              <w:spacing w:after="0" w:line="360" w:lineRule="auto"/>
              <w:rPr>
                <w:rFonts w:ascii="Times New Roman" w:eastAsia="Times New Roman" w:hAnsi="Times New Roman" w:cs="Times New Roman"/>
                <w:color w:val="000000"/>
                <w:szCs w:val="20"/>
                <w:lang w:eastAsia="ru-RU"/>
              </w:rPr>
            </w:pPr>
            <w:r w:rsidRPr="004246AD">
              <w:rPr>
                <w:rFonts w:ascii="Times New Roman" w:eastAsia="Times New Roman" w:hAnsi="Times New Roman" w:cs="Times New Roman"/>
                <w:color w:val="000000"/>
                <w:szCs w:val="20"/>
                <w:lang w:eastAsia="ru-RU"/>
              </w:rPr>
              <w:t xml:space="preserve">Продолжительность одного оборота дебиторской задолженности в днях </w:t>
            </w:r>
          </w:p>
        </w:tc>
        <w:tc>
          <w:tcPr>
            <w:tcW w:w="993" w:type="dxa"/>
            <w:shd w:val="clear" w:color="auto" w:fill="auto"/>
            <w:noWrap/>
            <w:vAlign w:val="center"/>
            <w:hideMark/>
          </w:tcPr>
          <w:p w:rsidR="00FB3F2D" w:rsidRPr="004246AD" w:rsidRDefault="00FB3F2D" w:rsidP="00311999">
            <w:pPr>
              <w:spacing w:after="0" w:line="360" w:lineRule="auto"/>
              <w:jc w:val="center"/>
              <w:rPr>
                <w:rFonts w:ascii="Times New Roman" w:eastAsia="Times New Roman" w:hAnsi="Times New Roman" w:cs="Times New Roman"/>
                <w:color w:val="000000"/>
                <w:szCs w:val="20"/>
                <w:lang w:eastAsia="ru-RU"/>
              </w:rPr>
            </w:pPr>
            <w:r w:rsidRPr="004246AD">
              <w:rPr>
                <w:rFonts w:ascii="Times New Roman" w:eastAsia="Times New Roman" w:hAnsi="Times New Roman" w:cs="Times New Roman"/>
                <w:color w:val="000000"/>
                <w:szCs w:val="20"/>
                <w:lang w:eastAsia="ru-RU"/>
              </w:rPr>
              <w:t>4,75</w:t>
            </w:r>
          </w:p>
        </w:tc>
        <w:tc>
          <w:tcPr>
            <w:tcW w:w="992" w:type="dxa"/>
            <w:shd w:val="clear" w:color="auto" w:fill="auto"/>
            <w:noWrap/>
            <w:vAlign w:val="center"/>
            <w:hideMark/>
          </w:tcPr>
          <w:p w:rsidR="00FB3F2D" w:rsidRPr="004246AD" w:rsidRDefault="00FB3F2D" w:rsidP="00311999">
            <w:pPr>
              <w:spacing w:after="0" w:line="360" w:lineRule="auto"/>
              <w:jc w:val="center"/>
              <w:rPr>
                <w:rFonts w:ascii="Times New Roman" w:eastAsia="Times New Roman" w:hAnsi="Times New Roman" w:cs="Times New Roman"/>
                <w:color w:val="000000"/>
                <w:szCs w:val="20"/>
                <w:lang w:eastAsia="ru-RU"/>
              </w:rPr>
            </w:pPr>
            <w:r w:rsidRPr="004246AD">
              <w:rPr>
                <w:rFonts w:ascii="Times New Roman" w:eastAsia="Times New Roman" w:hAnsi="Times New Roman" w:cs="Times New Roman"/>
                <w:color w:val="000000"/>
                <w:szCs w:val="20"/>
                <w:lang w:eastAsia="ru-RU"/>
              </w:rPr>
              <w:t>5,70</w:t>
            </w:r>
          </w:p>
        </w:tc>
        <w:tc>
          <w:tcPr>
            <w:tcW w:w="850" w:type="dxa"/>
            <w:shd w:val="clear" w:color="auto" w:fill="auto"/>
            <w:noWrap/>
            <w:vAlign w:val="center"/>
            <w:hideMark/>
          </w:tcPr>
          <w:p w:rsidR="00FB3F2D" w:rsidRPr="004246AD" w:rsidRDefault="00FB3F2D" w:rsidP="00311999">
            <w:pPr>
              <w:spacing w:after="0" w:line="360" w:lineRule="auto"/>
              <w:jc w:val="center"/>
              <w:rPr>
                <w:rFonts w:ascii="Times New Roman" w:eastAsia="Times New Roman" w:hAnsi="Times New Roman" w:cs="Times New Roman"/>
                <w:color w:val="000000"/>
                <w:szCs w:val="20"/>
                <w:lang w:eastAsia="ru-RU"/>
              </w:rPr>
            </w:pPr>
            <w:r w:rsidRPr="004246AD">
              <w:rPr>
                <w:rFonts w:ascii="Times New Roman" w:eastAsia="Times New Roman" w:hAnsi="Times New Roman" w:cs="Times New Roman"/>
                <w:color w:val="000000"/>
                <w:szCs w:val="20"/>
                <w:lang w:eastAsia="ru-RU"/>
              </w:rPr>
              <w:t>9,24</w:t>
            </w:r>
          </w:p>
        </w:tc>
        <w:tc>
          <w:tcPr>
            <w:tcW w:w="1134" w:type="dxa"/>
            <w:shd w:val="clear" w:color="auto" w:fill="auto"/>
            <w:noWrap/>
            <w:vAlign w:val="center"/>
            <w:hideMark/>
          </w:tcPr>
          <w:p w:rsidR="00FB3F2D" w:rsidRPr="004246AD" w:rsidRDefault="00FB3F2D" w:rsidP="00311999">
            <w:pPr>
              <w:spacing w:after="0" w:line="360" w:lineRule="auto"/>
              <w:jc w:val="center"/>
              <w:rPr>
                <w:rFonts w:ascii="Times New Roman" w:eastAsia="Times New Roman" w:hAnsi="Times New Roman" w:cs="Times New Roman"/>
                <w:color w:val="000000"/>
                <w:szCs w:val="20"/>
                <w:lang w:eastAsia="ru-RU"/>
              </w:rPr>
            </w:pPr>
            <w:r w:rsidRPr="004246AD">
              <w:rPr>
                <w:rFonts w:ascii="Times New Roman" w:eastAsia="Times New Roman" w:hAnsi="Times New Roman" w:cs="Times New Roman"/>
                <w:color w:val="000000"/>
                <w:szCs w:val="20"/>
                <w:lang w:eastAsia="ru-RU"/>
              </w:rPr>
              <w:t>0,95</w:t>
            </w:r>
          </w:p>
        </w:tc>
        <w:tc>
          <w:tcPr>
            <w:tcW w:w="1134" w:type="dxa"/>
            <w:shd w:val="clear" w:color="auto" w:fill="auto"/>
            <w:noWrap/>
            <w:vAlign w:val="center"/>
            <w:hideMark/>
          </w:tcPr>
          <w:p w:rsidR="00FB3F2D" w:rsidRPr="004246AD" w:rsidRDefault="00FB3F2D" w:rsidP="00311999">
            <w:pPr>
              <w:spacing w:after="0" w:line="360" w:lineRule="auto"/>
              <w:jc w:val="center"/>
              <w:rPr>
                <w:rFonts w:ascii="Times New Roman" w:eastAsia="Times New Roman" w:hAnsi="Times New Roman" w:cs="Times New Roman"/>
                <w:color w:val="000000"/>
                <w:szCs w:val="20"/>
                <w:lang w:eastAsia="ru-RU"/>
              </w:rPr>
            </w:pPr>
            <w:r w:rsidRPr="004246AD">
              <w:rPr>
                <w:rFonts w:ascii="Times New Roman" w:eastAsia="Times New Roman" w:hAnsi="Times New Roman" w:cs="Times New Roman"/>
                <w:color w:val="000000"/>
                <w:szCs w:val="20"/>
                <w:lang w:eastAsia="ru-RU"/>
              </w:rPr>
              <w:t>4,49</w:t>
            </w:r>
          </w:p>
        </w:tc>
      </w:tr>
      <w:tr w:rsidR="00FB3F2D" w:rsidRPr="004246AD" w:rsidTr="00F63CC4">
        <w:trPr>
          <w:trHeight w:val="447"/>
        </w:trPr>
        <w:tc>
          <w:tcPr>
            <w:tcW w:w="4531" w:type="dxa"/>
            <w:shd w:val="clear" w:color="auto" w:fill="auto"/>
            <w:vAlign w:val="center"/>
            <w:hideMark/>
          </w:tcPr>
          <w:p w:rsidR="00FB3F2D" w:rsidRPr="004246AD" w:rsidRDefault="00FB3F2D" w:rsidP="00311999">
            <w:pPr>
              <w:spacing w:after="0" w:line="360" w:lineRule="auto"/>
              <w:rPr>
                <w:rFonts w:ascii="Times New Roman" w:eastAsia="Times New Roman" w:hAnsi="Times New Roman" w:cs="Times New Roman"/>
                <w:color w:val="000000"/>
                <w:szCs w:val="20"/>
                <w:lang w:eastAsia="ru-RU"/>
              </w:rPr>
            </w:pPr>
            <w:r w:rsidRPr="004246AD">
              <w:rPr>
                <w:rFonts w:ascii="Times New Roman" w:eastAsia="Times New Roman" w:hAnsi="Times New Roman" w:cs="Times New Roman"/>
                <w:color w:val="000000"/>
                <w:szCs w:val="20"/>
                <w:lang w:eastAsia="ru-RU"/>
              </w:rPr>
              <w:t>Продолжительность одного оборота кредиторской задолженности в днях</w:t>
            </w:r>
          </w:p>
        </w:tc>
        <w:tc>
          <w:tcPr>
            <w:tcW w:w="993" w:type="dxa"/>
            <w:shd w:val="clear" w:color="auto" w:fill="auto"/>
            <w:noWrap/>
            <w:vAlign w:val="center"/>
            <w:hideMark/>
          </w:tcPr>
          <w:p w:rsidR="00FB3F2D" w:rsidRPr="004246AD" w:rsidRDefault="00FB3F2D" w:rsidP="00311999">
            <w:pPr>
              <w:spacing w:after="0" w:line="360" w:lineRule="auto"/>
              <w:jc w:val="center"/>
              <w:rPr>
                <w:rFonts w:ascii="Times New Roman" w:eastAsia="Times New Roman" w:hAnsi="Times New Roman" w:cs="Times New Roman"/>
                <w:color w:val="000000"/>
                <w:szCs w:val="20"/>
                <w:lang w:eastAsia="ru-RU"/>
              </w:rPr>
            </w:pPr>
            <w:r w:rsidRPr="004246AD">
              <w:rPr>
                <w:rFonts w:ascii="Times New Roman" w:eastAsia="Times New Roman" w:hAnsi="Times New Roman" w:cs="Times New Roman"/>
                <w:color w:val="000000"/>
                <w:szCs w:val="20"/>
                <w:lang w:eastAsia="ru-RU"/>
              </w:rPr>
              <w:t>12,89</w:t>
            </w:r>
          </w:p>
        </w:tc>
        <w:tc>
          <w:tcPr>
            <w:tcW w:w="992" w:type="dxa"/>
            <w:shd w:val="clear" w:color="auto" w:fill="auto"/>
            <w:noWrap/>
            <w:vAlign w:val="center"/>
            <w:hideMark/>
          </w:tcPr>
          <w:p w:rsidR="00FB3F2D" w:rsidRPr="004246AD" w:rsidRDefault="00FB3F2D" w:rsidP="00311999">
            <w:pPr>
              <w:spacing w:after="0" w:line="360" w:lineRule="auto"/>
              <w:jc w:val="center"/>
              <w:rPr>
                <w:rFonts w:ascii="Times New Roman" w:eastAsia="Times New Roman" w:hAnsi="Times New Roman" w:cs="Times New Roman"/>
                <w:color w:val="000000"/>
                <w:szCs w:val="20"/>
                <w:lang w:eastAsia="ru-RU"/>
              </w:rPr>
            </w:pPr>
            <w:r w:rsidRPr="004246AD">
              <w:rPr>
                <w:rFonts w:ascii="Times New Roman" w:eastAsia="Times New Roman" w:hAnsi="Times New Roman" w:cs="Times New Roman"/>
                <w:color w:val="000000"/>
                <w:szCs w:val="20"/>
                <w:lang w:eastAsia="ru-RU"/>
              </w:rPr>
              <w:t>8,18</w:t>
            </w:r>
          </w:p>
        </w:tc>
        <w:tc>
          <w:tcPr>
            <w:tcW w:w="850" w:type="dxa"/>
            <w:shd w:val="clear" w:color="auto" w:fill="auto"/>
            <w:noWrap/>
            <w:vAlign w:val="center"/>
            <w:hideMark/>
          </w:tcPr>
          <w:p w:rsidR="00FB3F2D" w:rsidRPr="004246AD" w:rsidRDefault="00FB3F2D" w:rsidP="00311999">
            <w:pPr>
              <w:spacing w:after="0" w:line="360" w:lineRule="auto"/>
              <w:jc w:val="center"/>
              <w:rPr>
                <w:rFonts w:ascii="Times New Roman" w:eastAsia="Times New Roman" w:hAnsi="Times New Roman" w:cs="Times New Roman"/>
                <w:color w:val="000000"/>
                <w:szCs w:val="20"/>
                <w:lang w:eastAsia="ru-RU"/>
              </w:rPr>
            </w:pPr>
            <w:r w:rsidRPr="004246AD">
              <w:rPr>
                <w:rFonts w:ascii="Times New Roman" w:eastAsia="Times New Roman" w:hAnsi="Times New Roman" w:cs="Times New Roman"/>
                <w:color w:val="000000"/>
                <w:szCs w:val="20"/>
                <w:lang w:eastAsia="ru-RU"/>
              </w:rPr>
              <w:t>11,60</w:t>
            </w:r>
          </w:p>
        </w:tc>
        <w:tc>
          <w:tcPr>
            <w:tcW w:w="1134" w:type="dxa"/>
            <w:shd w:val="clear" w:color="auto" w:fill="auto"/>
            <w:noWrap/>
            <w:vAlign w:val="center"/>
            <w:hideMark/>
          </w:tcPr>
          <w:p w:rsidR="00FB3F2D" w:rsidRPr="004246AD" w:rsidRDefault="00FB3F2D" w:rsidP="00311999">
            <w:pPr>
              <w:spacing w:after="0" w:line="360" w:lineRule="auto"/>
              <w:jc w:val="center"/>
              <w:rPr>
                <w:rFonts w:ascii="Times New Roman" w:eastAsia="Times New Roman" w:hAnsi="Times New Roman" w:cs="Times New Roman"/>
                <w:color w:val="000000"/>
                <w:szCs w:val="20"/>
                <w:lang w:eastAsia="ru-RU"/>
              </w:rPr>
            </w:pPr>
            <w:r w:rsidRPr="004246AD">
              <w:rPr>
                <w:rFonts w:ascii="Times New Roman" w:eastAsia="Times New Roman" w:hAnsi="Times New Roman" w:cs="Times New Roman"/>
                <w:color w:val="000000"/>
                <w:szCs w:val="20"/>
                <w:lang w:eastAsia="ru-RU"/>
              </w:rPr>
              <w:t>-4,71</w:t>
            </w:r>
          </w:p>
        </w:tc>
        <w:tc>
          <w:tcPr>
            <w:tcW w:w="1134" w:type="dxa"/>
            <w:shd w:val="clear" w:color="auto" w:fill="auto"/>
            <w:noWrap/>
            <w:vAlign w:val="center"/>
            <w:hideMark/>
          </w:tcPr>
          <w:p w:rsidR="00FB3F2D" w:rsidRPr="004246AD" w:rsidRDefault="00FB3F2D" w:rsidP="00311999">
            <w:pPr>
              <w:spacing w:after="0" w:line="360" w:lineRule="auto"/>
              <w:jc w:val="center"/>
              <w:rPr>
                <w:rFonts w:ascii="Times New Roman" w:eastAsia="Times New Roman" w:hAnsi="Times New Roman" w:cs="Times New Roman"/>
                <w:color w:val="000000"/>
                <w:szCs w:val="20"/>
                <w:lang w:eastAsia="ru-RU"/>
              </w:rPr>
            </w:pPr>
            <w:r w:rsidRPr="004246AD">
              <w:rPr>
                <w:rFonts w:ascii="Times New Roman" w:eastAsia="Times New Roman" w:hAnsi="Times New Roman" w:cs="Times New Roman"/>
                <w:color w:val="000000"/>
                <w:szCs w:val="20"/>
                <w:lang w:eastAsia="ru-RU"/>
              </w:rPr>
              <w:t>-1,28</w:t>
            </w:r>
          </w:p>
        </w:tc>
      </w:tr>
    </w:tbl>
    <w:p w:rsidR="00CC0253" w:rsidRPr="00E3235E" w:rsidRDefault="006E6D87" w:rsidP="00CC0253">
      <w:pPr>
        <w:spacing w:after="0" w:line="240" w:lineRule="auto"/>
        <w:jc w:val="both"/>
        <w:rPr>
          <w:rFonts w:ascii="Times New Roman" w:eastAsia="Times New Roman" w:hAnsi="Times New Roman" w:cs="Times New Roman"/>
          <w:color w:val="FF0000"/>
          <w:spacing w:val="-1"/>
          <w:sz w:val="28"/>
          <w:szCs w:val="28"/>
          <w:lang w:eastAsia="ru-RU" w:bidi="ru-RU"/>
        </w:rPr>
      </w:pPr>
      <w:r>
        <w:rPr>
          <w:rFonts w:ascii="Times New Roman" w:eastAsia="Times New Roman" w:hAnsi="Times New Roman" w:cs="Times New Roman"/>
          <w:spacing w:val="-1"/>
          <w:sz w:val="28"/>
          <w:szCs w:val="28"/>
          <w:lang w:eastAsia="ru-RU" w:bidi="ru-RU"/>
        </w:rPr>
        <w:tab/>
      </w:r>
    </w:p>
    <w:p w:rsidR="00775795" w:rsidRPr="00775795" w:rsidRDefault="00311999" w:rsidP="009901AA">
      <w:pPr>
        <w:spacing w:after="0" w:line="360" w:lineRule="auto"/>
        <w:ind w:firstLine="709"/>
        <w:jc w:val="both"/>
        <w:rPr>
          <w:rFonts w:ascii="Times New Roman" w:eastAsia="Calibri" w:hAnsi="Times New Roman" w:cs="Times New Roman"/>
          <w:iCs/>
          <w:sz w:val="28"/>
          <w:szCs w:val="28"/>
        </w:rPr>
      </w:pPr>
      <w:r w:rsidRPr="00311999">
        <w:rPr>
          <w:rFonts w:ascii="Times New Roman" w:eastAsia="Calibri" w:hAnsi="Times New Roman" w:cs="Times New Roman"/>
          <w:sz w:val="28"/>
          <w:szCs w:val="20"/>
          <w:shd w:val="clear" w:color="auto" w:fill="FFFFFF"/>
        </w:rPr>
        <w:t>Уменьшение коэффициента оборачиваемости дебиторской задолженности</w:t>
      </w:r>
      <w:r w:rsidR="00550B34">
        <w:rPr>
          <w:rFonts w:ascii="Times New Roman" w:eastAsia="Calibri" w:hAnsi="Times New Roman" w:cs="Times New Roman"/>
          <w:sz w:val="28"/>
          <w:szCs w:val="20"/>
          <w:shd w:val="clear" w:color="auto" w:fill="FFFFFF"/>
        </w:rPr>
        <w:t xml:space="preserve"> на 37,37 оборотов в 2018 году по сравнению с 2016 годом,</w:t>
      </w:r>
      <w:r w:rsidRPr="00311999">
        <w:rPr>
          <w:rFonts w:ascii="Times New Roman" w:eastAsia="Calibri" w:hAnsi="Times New Roman" w:cs="Times New Roman"/>
          <w:sz w:val="28"/>
          <w:szCs w:val="20"/>
          <w:shd w:val="clear" w:color="auto" w:fill="FFFFFF"/>
        </w:rPr>
        <w:t xml:space="preserve"> является </w:t>
      </w:r>
      <w:r w:rsidR="00E23589">
        <w:rPr>
          <w:rFonts w:ascii="Times New Roman" w:eastAsia="Calibri" w:hAnsi="Times New Roman" w:cs="Times New Roman"/>
          <w:sz w:val="28"/>
          <w:szCs w:val="20"/>
          <w:shd w:val="clear" w:color="auto" w:fill="FFFFFF"/>
        </w:rPr>
        <w:t>отрицательным моментом</w:t>
      </w:r>
      <w:r w:rsidRPr="00311999">
        <w:rPr>
          <w:rFonts w:ascii="Times New Roman" w:eastAsia="Calibri" w:hAnsi="Times New Roman" w:cs="Times New Roman"/>
          <w:sz w:val="28"/>
          <w:szCs w:val="20"/>
          <w:shd w:val="clear" w:color="auto" w:fill="FFFFFF"/>
        </w:rPr>
        <w:t xml:space="preserve"> </w:t>
      </w:r>
      <w:r w:rsidR="00E23589" w:rsidRPr="00E23589">
        <w:rPr>
          <w:rFonts w:ascii="Times New Roman" w:eastAsia="Calibri" w:hAnsi="Times New Roman" w:cs="Times New Roman"/>
          <w:sz w:val="28"/>
          <w:szCs w:val="20"/>
          <w:shd w:val="clear" w:color="auto" w:fill="FFFFFF"/>
        </w:rPr>
        <w:t xml:space="preserve">и говорит об </w:t>
      </w:r>
      <w:r w:rsidR="00775795">
        <w:rPr>
          <w:rFonts w:ascii="Times New Roman" w:eastAsia="Calibri" w:hAnsi="Times New Roman" w:cs="Times New Roman"/>
          <w:sz w:val="28"/>
          <w:szCs w:val="20"/>
          <w:shd w:val="clear" w:color="auto" w:fill="FFFFFF"/>
        </w:rPr>
        <w:t>ухудшении</w:t>
      </w:r>
      <w:r w:rsidR="00E23589" w:rsidRPr="00E23589">
        <w:rPr>
          <w:rFonts w:ascii="Times New Roman" w:eastAsia="Calibri" w:hAnsi="Times New Roman" w:cs="Times New Roman"/>
          <w:sz w:val="28"/>
          <w:szCs w:val="20"/>
          <w:shd w:val="clear" w:color="auto" w:fill="FFFFFF"/>
        </w:rPr>
        <w:t xml:space="preserve"> расчетов и организации работы с дебиторами анализируемого предприятия.</w:t>
      </w:r>
      <w:r w:rsidR="000B7A8A">
        <w:rPr>
          <w:rFonts w:ascii="Times New Roman" w:eastAsia="Calibri" w:hAnsi="Times New Roman" w:cs="Times New Roman"/>
          <w:sz w:val="28"/>
          <w:szCs w:val="20"/>
          <w:shd w:val="clear" w:color="auto" w:fill="FFFFFF"/>
        </w:rPr>
        <w:t xml:space="preserve"> </w:t>
      </w:r>
      <w:r w:rsidR="00775795" w:rsidRPr="00E23589">
        <w:rPr>
          <w:rFonts w:ascii="Times New Roman" w:eastAsia="Calibri" w:hAnsi="Times New Roman" w:cs="Times New Roman"/>
          <w:iCs/>
          <w:sz w:val="28"/>
          <w:szCs w:val="28"/>
        </w:rPr>
        <w:t>Соответственно, увеличился срок погашения дебиторской задолженности и составил 9,24 дня в отчетном периоде, то есть увеличилось время, в течение которого компания ожидает деньги за предоставленные товары, работу или услуги.</w:t>
      </w:r>
      <w:r w:rsidR="00775795">
        <w:rPr>
          <w:rFonts w:ascii="Times New Roman" w:eastAsia="Calibri" w:hAnsi="Times New Roman" w:cs="Times New Roman"/>
          <w:iCs/>
          <w:sz w:val="28"/>
          <w:szCs w:val="28"/>
        </w:rPr>
        <w:t xml:space="preserve"> </w:t>
      </w:r>
    </w:p>
    <w:p w:rsidR="00576AB4" w:rsidRPr="000B7A8A" w:rsidRDefault="00550B34" w:rsidP="009901AA">
      <w:pPr>
        <w:spacing w:after="0" w:line="360" w:lineRule="auto"/>
        <w:ind w:firstLine="709"/>
        <w:jc w:val="both"/>
        <w:rPr>
          <w:rFonts w:ascii="Times New Roman" w:eastAsia="Calibri" w:hAnsi="Times New Roman" w:cs="Times New Roman"/>
          <w:sz w:val="28"/>
          <w:szCs w:val="20"/>
          <w:shd w:val="clear" w:color="auto" w:fill="FFFFFF"/>
        </w:rPr>
      </w:pPr>
      <w:r w:rsidRPr="00E23589">
        <w:rPr>
          <w:rFonts w:ascii="Times New Roman" w:eastAsia="Calibri" w:hAnsi="Times New Roman" w:cs="Times New Roman"/>
          <w:sz w:val="28"/>
          <w:szCs w:val="20"/>
          <w:shd w:val="clear" w:color="auto" w:fill="FFFFFF"/>
        </w:rPr>
        <w:t>Увеличение</w:t>
      </w:r>
      <w:r w:rsidR="00311999" w:rsidRPr="00E23589">
        <w:rPr>
          <w:rFonts w:ascii="Times New Roman" w:eastAsia="Calibri" w:hAnsi="Times New Roman" w:cs="Times New Roman"/>
          <w:sz w:val="28"/>
          <w:szCs w:val="20"/>
          <w:shd w:val="clear" w:color="auto" w:fill="FFFFFF"/>
        </w:rPr>
        <w:t xml:space="preserve"> показателя оборачиваемости кредиторской задолженности</w:t>
      </w:r>
      <w:r w:rsidRPr="00E23589">
        <w:rPr>
          <w:rFonts w:ascii="Times New Roman" w:eastAsia="Calibri" w:hAnsi="Times New Roman" w:cs="Times New Roman"/>
          <w:sz w:val="28"/>
          <w:szCs w:val="20"/>
          <w:shd w:val="clear" w:color="auto" w:fill="FFFFFF"/>
        </w:rPr>
        <w:t xml:space="preserve"> на 3,13 оборотов в 2018 году по сравнению с 2016 годом</w:t>
      </w:r>
      <w:r w:rsidR="0069446E" w:rsidRPr="00E23589">
        <w:rPr>
          <w:rFonts w:ascii="Times New Roman" w:eastAsia="Calibri" w:hAnsi="Times New Roman" w:cs="Times New Roman"/>
          <w:sz w:val="28"/>
          <w:szCs w:val="20"/>
          <w:shd w:val="clear" w:color="auto" w:fill="FFFFFF"/>
        </w:rPr>
        <w:t xml:space="preserve">, положительно влияет на деятельность компании, так как сокращается срок оплаты кредиторской задолженности. </w:t>
      </w:r>
      <w:r w:rsidR="000233CF">
        <w:rPr>
          <w:rFonts w:ascii="Times New Roman" w:eastAsia="Calibri" w:hAnsi="Times New Roman" w:cs="Times New Roman"/>
          <w:iCs/>
          <w:sz w:val="28"/>
          <w:szCs w:val="28"/>
        </w:rPr>
        <w:t>Также п</w:t>
      </w:r>
      <w:r w:rsidR="00576AB4">
        <w:rPr>
          <w:rFonts w:ascii="Times New Roman" w:eastAsia="Calibri" w:hAnsi="Times New Roman" w:cs="Times New Roman"/>
          <w:iCs/>
          <w:sz w:val="28"/>
          <w:szCs w:val="28"/>
        </w:rPr>
        <w:t>оложительным моментом является сокращение продолжительности оборачиваемости кредиторской задолженности на 1,28 дней</w:t>
      </w:r>
      <w:r w:rsidR="00775795">
        <w:rPr>
          <w:rFonts w:ascii="Times New Roman" w:eastAsia="Calibri" w:hAnsi="Times New Roman" w:cs="Times New Roman"/>
          <w:iCs/>
          <w:sz w:val="28"/>
          <w:szCs w:val="28"/>
        </w:rPr>
        <w:t xml:space="preserve"> </w:t>
      </w:r>
      <w:r w:rsidR="00775795" w:rsidRPr="00775795">
        <w:rPr>
          <w:rFonts w:ascii="Times New Roman" w:eastAsia="Calibri" w:hAnsi="Times New Roman" w:cs="Times New Roman"/>
          <w:iCs/>
          <w:sz w:val="28"/>
          <w:szCs w:val="28"/>
          <w:lang w:bidi="ru-RU"/>
        </w:rPr>
        <w:t>[5, с. 269]</w:t>
      </w:r>
      <w:r w:rsidR="00576AB4">
        <w:rPr>
          <w:rFonts w:ascii="Times New Roman" w:eastAsia="Calibri" w:hAnsi="Times New Roman" w:cs="Times New Roman"/>
          <w:iCs/>
          <w:sz w:val="28"/>
          <w:szCs w:val="28"/>
        </w:rPr>
        <w:t>.</w:t>
      </w:r>
    </w:p>
    <w:p w:rsidR="003756E9" w:rsidRDefault="00274E1B" w:rsidP="009901AA">
      <w:pPr>
        <w:spacing w:after="0" w:line="360" w:lineRule="auto"/>
        <w:ind w:firstLine="709"/>
        <w:jc w:val="both"/>
        <w:rPr>
          <w:rFonts w:ascii="Times New Roman" w:eastAsia="Times New Roman" w:hAnsi="Times New Roman" w:cs="Times New Roman"/>
          <w:color w:val="000000"/>
          <w:sz w:val="28"/>
          <w:szCs w:val="28"/>
          <w:lang w:eastAsia="ru-RU" w:bidi="ru-RU"/>
        </w:rPr>
      </w:pPr>
      <w:r w:rsidRPr="00274E1B">
        <w:rPr>
          <w:rFonts w:ascii="Times New Roman" w:eastAsia="Times New Roman" w:hAnsi="Times New Roman" w:cs="Times New Roman"/>
          <w:color w:val="000000"/>
          <w:sz w:val="28"/>
          <w:szCs w:val="28"/>
          <w:lang w:eastAsia="ru-RU" w:bidi="ru-RU"/>
        </w:rPr>
        <w:lastRenderedPageBreak/>
        <w:t xml:space="preserve">Исходя из проведенного анализа, исследуемой компании можно сделать вывод о том, что темп роста дебиторской задолженности выше чем у кредиторской и составляет </w:t>
      </w:r>
      <w:r w:rsidR="00775795">
        <w:rPr>
          <w:rFonts w:ascii="Times New Roman" w:eastAsia="Times New Roman" w:hAnsi="Times New Roman" w:cs="Times New Roman"/>
          <w:color w:val="000000"/>
          <w:sz w:val="28"/>
          <w:szCs w:val="28"/>
          <w:lang w:eastAsia="ru-RU" w:bidi="ru-RU"/>
        </w:rPr>
        <w:t>194</w:t>
      </w:r>
      <w:r w:rsidR="00D2385F">
        <w:rPr>
          <w:rFonts w:ascii="Times New Roman" w:eastAsia="Times New Roman" w:hAnsi="Times New Roman" w:cs="Times New Roman"/>
          <w:color w:val="000000"/>
          <w:sz w:val="28"/>
          <w:szCs w:val="28"/>
          <w:lang w:eastAsia="ru-RU" w:bidi="ru-RU"/>
        </w:rPr>
        <w:t>,60% и 90,05</w:t>
      </w:r>
      <w:r w:rsidR="003756E9">
        <w:rPr>
          <w:rFonts w:ascii="Times New Roman" w:eastAsia="Times New Roman" w:hAnsi="Times New Roman" w:cs="Times New Roman"/>
          <w:color w:val="000000"/>
          <w:sz w:val="28"/>
          <w:szCs w:val="28"/>
          <w:lang w:eastAsia="ru-RU" w:bidi="ru-RU"/>
        </w:rPr>
        <w:t>%</w:t>
      </w:r>
      <w:r w:rsidR="00775795">
        <w:rPr>
          <w:rFonts w:ascii="Times New Roman" w:eastAsia="Times New Roman" w:hAnsi="Times New Roman" w:cs="Times New Roman"/>
          <w:color w:val="000000"/>
          <w:sz w:val="28"/>
          <w:szCs w:val="28"/>
          <w:lang w:eastAsia="ru-RU" w:bidi="ru-RU"/>
        </w:rPr>
        <w:t xml:space="preserve"> в 2018 году.</w:t>
      </w:r>
      <w:r w:rsidR="003756E9">
        <w:rPr>
          <w:rFonts w:ascii="Times New Roman" w:eastAsia="Times New Roman" w:hAnsi="Times New Roman" w:cs="Times New Roman"/>
          <w:color w:val="000000"/>
          <w:sz w:val="28"/>
          <w:szCs w:val="28"/>
          <w:lang w:eastAsia="ru-RU" w:bidi="ru-RU"/>
        </w:rPr>
        <w:t xml:space="preserve"> </w:t>
      </w:r>
      <w:r w:rsidRPr="00274E1B">
        <w:rPr>
          <w:rFonts w:ascii="Times New Roman" w:eastAsia="Times New Roman" w:hAnsi="Times New Roman" w:cs="Times New Roman"/>
          <w:color w:val="000000"/>
          <w:sz w:val="28"/>
          <w:szCs w:val="28"/>
          <w:lang w:eastAsia="ru-RU" w:bidi="ru-RU"/>
        </w:rPr>
        <w:t>Отрицательным моментов является то</w:t>
      </w:r>
      <w:r>
        <w:rPr>
          <w:rFonts w:ascii="Times New Roman" w:eastAsia="Times New Roman" w:hAnsi="Times New Roman" w:cs="Times New Roman"/>
          <w:color w:val="000000"/>
          <w:sz w:val="28"/>
          <w:szCs w:val="28"/>
          <w:lang w:eastAsia="ru-RU" w:bidi="ru-RU"/>
        </w:rPr>
        <w:t>,</w:t>
      </w:r>
      <w:r w:rsidRPr="00274E1B">
        <w:rPr>
          <w:rFonts w:ascii="Times New Roman" w:eastAsia="Times New Roman" w:hAnsi="Times New Roman" w:cs="Times New Roman"/>
          <w:color w:val="000000"/>
          <w:sz w:val="28"/>
          <w:szCs w:val="28"/>
          <w:lang w:eastAsia="ru-RU" w:bidi="ru-RU"/>
        </w:rPr>
        <w:t xml:space="preserve"> что удельны</w:t>
      </w:r>
      <w:r w:rsidR="003756E9">
        <w:rPr>
          <w:rFonts w:ascii="Times New Roman" w:eastAsia="Times New Roman" w:hAnsi="Times New Roman" w:cs="Times New Roman"/>
          <w:color w:val="000000"/>
          <w:sz w:val="28"/>
          <w:szCs w:val="28"/>
          <w:lang w:eastAsia="ru-RU" w:bidi="ru-RU"/>
        </w:rPr>
        <w:t>й вес кредиторской задолженности</w:t>
      </w:r>
      <w:r w:rsidRPr="00274E1B">
        <w:rPr>
          <w:rFonts w:ascii="Times New Roman" w:eastAsia="Times New Roman" w:hAnsi="Times New Roman" w:cs="Times New Roman"/>
          <w:color w:val="000000"/>
          <w:sz w:val="28"/>
          <w:szCs w:val="28"/>
          <w:lang w:eastAsia="ru-RU" w:bidi="ru-RU"/>
        </w:rPr>
        <w:t xml:space="preserve"> больше дебиторской на </w:t>
      </w:r>
      <w:r w:rsidR="00560F55" w:rsidRPr="00560F55">
        <w:rPr>
          <w:rFonts w:ascii="Times New Roman" w:eastAsia="Times New Roman" w:hAnsi="Times New Roman" w:cs="Times New Roman"/>
          <w:color w:val="000000"/>
          <w:sz w:val="28"/>
          <w:szCs w:val="28"/>
          <w:lang w:eastAsia="ru-RU" w:bidi="ru-RU"/>
        </w:rPr>
        <w:t>2,74</w:t>
      </w:r>
      <w:r w:rsidRPr="00560F55">
        <w:rPr>
          <w:rFonts w:ascii="Times New Roman" w:eastAsia="Times New Roman" w:hAnsi="Times New Roman" w:cs="Times New Roman"/>
          <w:color w:val="000000"/>
          <w:sz w:val="28"/>
          <w:szCs w:val="28"/>
          <w:lang w:eastAsia="ru-RU" w:bidi="ru-RU"/>
        </w:rPr>
        <w:t>%,</w:t>
      </w:r>
      <w:r w:rsidR="009F711D" w:rsidRPr="00560F55">
        <w:rPr>
          <w:rFonts w:ascii="Times New Roman" w:eastAsia="Times New Roman" w:hAnsi="Times New Roman" w:cs="Times New Roman"/>
          <w:color w:val="000000"/>
          <w:sz w:val="28"/>
          <w:szCs w:val="28"/>
          <w:lang w:eastAsia="ru-RU" w:bidi="ru-RU"/>
        </w:rPr>
        <w:t xml:space="preserve"> </w:t>
      </w:r>
      <w:r w:rsidRPr="00274E1B">
        <w:rPr>
          <w:rFonts w:ascii="Times New Roman" w:eastAsia="Times New Roman" w:hAnsi="Times New Roman" w:cs="Times New Roman"/>
          <w:color w:val="000000"/>
          <w:sz w:val="28"/>
          <w:szCs w:val="28"/>
          <w:lang w:eastAsia="ru-RU" w:bidi="ru-RU"/>
        </w:rPr>
        <w:t xml:space="preserve">такое соотношение негативно </w:t>
      </w:r>
      <w:r w:rsidR="00A20CB2">
        <w:rPr>
          <w:rFonts w:ascii="Times New Roman" w:eastAsia="Times New Roman" w:hAnsi="Times New Roman" w:cs="Times New Roman"/>
          <w:color w:val="000000"/>
          <w:sz w:val="28"/>
          <w:szCs w:val="28"/>
          <w:lang w:eastAsia="ru-RU" w:bidi="ru-RU"/>
        </w:rPr>
        <w:t>влияет на деятельность компании.</w:t>
      </w:r>
      <w:r w:rsidR="003756E9">
        <w:rPr>
          <w:rFonts w:ascii="Times New Roman" w:eastAsia="Times New Roman" w:hAnsi="Times New Roman" w:cs="Times New Roman"/>
          <w:color w:val="000000"/>
          <w:sz w:val="28"/>
          <w:szCs w:val="28"/>
          <w:lang w:eastAsia="ru-RU" w:bidi="ru-RU"/>
        </w:rPr>
        <w:t xml:space="preserve"> </w:t>
      </w:r>
    </w:p>
    <w:p w:rsidR="00A20CB2" w:rsidRPr="003756E9" w:rsidRDefault="00A20CB2" w:rsidP="009901AA">
      <w:pPr>
        <w:spacing w:after="0" w:line="36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Коэффициент</w:t>
      </w:r>
      <w:r w:rsidR="00274E1B" w:rsidRPr="00274E1B">
        <w:rPr>
          <w:rFonts w:ascii="Times New Roman" w:eastAsia="Times New Roman" w:hAnsi="Times New Roman" w:cs="Times New Roman"/>
          <w:color w:val="000000"/>
          <w:sz w:val="28"/>
          <w:szCs w:val="28"/>
          <w:lang w:eastAsia="ru-RU" w:bidi="ru-RU"/>
        </w:rPr>
        <w:t xml:space="preserve"> оборачиваемости дебиторской задолженности </w:t>
      </w:r>
      <w:r w:rsidRPr="00A20CB2">
        <w:rPr>
          <w:rFonts w:ascii="Times New Roman" w:eastAsia="Times New Roman" w:hAnsi="Times New Roman" w:cs="Times New Roman"/>
          <w:color w:val="000000"/>
          <w:sz w:val="28"/>
          <w:szCs w:val="28"/>
          <w:lang w:eastAsia="ru-RU" w:bidi="ru-RU"/>
        </w:rPr>
        <w:t>снизился</w:t>
      </w:r>
      <w:r>
        <w:rPr>
          <w:rFonts w:ascii="Times New Roman" w:eastAsia="Times New Roman" w:hAnsi="Times New Roman" w:cs="Times New Roman"/>
          <w:color w:val="000000"/>
          <w:sz w:val="28"/>
          <w:szCs w:val="28"/>
          <w:lang w:eastAsia="ru-RU" w:bidi="ru-RU"/>
        </w:rPr>
        <w:t xml:space="preserve"> </w:t>
      </w:r>
      <w:r w:rsidRPr="00274E1B">
        <w:rPr>
          <w:rFonts w:ascii="Times New Roman" w:eastAsia="Times New Roman" w:hAnsi="Times New Roman" w:cs="Times New Roman"/>
          <w:color w:val="000000"/>
          <w:sz w:val="28"/>
          <w:szCs w:val="28"/>
          <w:lang w:eastAsia="ru-RU" w:bidi="ru-RU"/>
        </w:rPr>
        <w:t>на</w:t>
      </w:r>
      <w:r w:rsidR="00274E1B" w:rsidRPr="00274E1B">
        <w:rPr>
          <w:rFonts w:ascii="Times New Roman" w:eastAsia="Times New Roman" w:hAnsi="Times New Roman" w:cs="Times New Roman"/>
          <w:color w:val="000000"/>
          <w:sz w:val="28"/>
          <w:szCs w:val="28"/>
          <w:lang w:eastAsia="ru-RU" w:bidi="ru-RU"/>
        </w:rPr>
        <w:t xml:space="preserve"> 37,37 оборотов, также негативно влияет на деятельность компании, так как </w:t>
      </w:r>
      <w:r>
        <w:rPr>
          <w:rFonts w:ascii="Times New Roman" w:eastAsia="Times New Roman" w:hAnsi="Times New Roman" w:cs="Times New Roman"/>
          <w:color w:val="000000"/>
          <w:sz w:val="28"/>
          <w:szCs w:val="28"/>
          <w:lang w:eastAsia="ru-RU" w:bidi="ru-RU"/>
        </w:rPr>
        <w:t>дебиторы</w:t>
      </w:r>
      <w:r w:rsidR="00274E1B" w:rsidRPr="00274E1B">
        <w:rPr>
          <w:rFonts w:ascii="Times New Roman" w:eastAsia="Times New Roman" w:hAnsi="Times New Roman" w:cs="Times New Roman"/>
          <w:color w:val="000000"/>
          <w:sz w:val="28"/>
          <w:szCs w:val="28"/>
          <w:lang w:eastAsia="ru-RU" w:bidi="ru-RU"/>
        </w:rPr>
        <w:t xml:space="preserve"> начинают задерживать с оплатой товар</w:t>
      </w:r>
      <w:r w:rsidR="00775795">
        <w:rPr>
          <w:rFonts w:ascii="Times New Roman" w:eastAsia="Times New Roman" w:hAnsi="Times New Roman" w:cs="Times New Roman"/>
          <w:color w:val="000000"/>
          <w:sz w:val="28"/>
          <w:szCs w:val="28"/>
          <w:lang w:eastAsia="ru-RU" w:bidi="ru-RU"/>
        </w:rPr>
        <w:t xml:space="preserve">ов и услуг. </w:t>
      </w:r>
      <w:r w:rsidR="00E334DB">
        <w:rPr>
          <w:rFonts w:ascii="Times New Roman" w:eastAsia="Calibri" w:hAnsi="Times New Roman" w:cs="Times New Roman"/>
          <w:iCs/>
          <w:sz w:val="28"/>
          <w:szCs w:val="28"/>
        </w:rPr>
        <w:t xml:space="preserve">Также </w:t>
      </w:r>
      <w:r w:rsidR="00E334DB" w:rsidRPr="00E23589">
        <w:rPr>
          <w:rFonts w:ascii="Times New Roman" w:eastAsia="Calibri" w:hAnsi="Times New Roman" w:cs="Times New Roman"/>
          <w:iCs/>
          <w:sz w:val="28"/>
          <w:szCs w:val="28"/>
        </w:rPr>
        <w:t xml:space="preserve">увеличился срок погашения дебиторской задолженности и составил 9,24 дня в отчетном периоде, </w:t>
      </w:r>
      <w:r w:rsidR="00E334DB">
        <w:rPr>
          <w:rFonts w:ascii="Times New Roman" w:eastAsia="Calibri" w:hAnsi="Times New Roman" w:cs="Times New Roman"/>
          <w:iCs/>
          <w:sz w:val="28"/>
          <w:szCs w:val="28"/>
        </w:rPr>
        <w:t>вместе с тем и</w:t>
      </w:r>
      <w:r w:rsidR="00E334DB" w:rsidRPr="00E23589">
        <w:rPr>
          <w:rFonts w:ascii="Times New Roman" w:eastAsia="Calibri" w:hAnsi="Times New Roman" w:cs="Times New Roman"/>
          <w:iCs/>
          <w:sz w:val="28"/>
          <w:szCs w:val="28"/>
        </w:rPr>
        <w:t xml:space="preserve"> время, в течение которого компания ожидает </w:t>
      </w:r>
      <w:r w:rsidR="00E334DB">
        <w:rPr>
          <w:rFonts w:ascii="Times New Roman" w:eastAsia="Calibri" w:hAnsi="Times New Roman" w:cs="Times New Roman"/>
          <w:iCs/>
          <w:sz w:val="28"/>
          <w:szCs w:val="28"/>
        </w:rPr>
        <w:t xml:space="preserve">денежные средства. </w:t>
      </w:r>
      <w:r w:rsidR="00E334DB">
        <w:rPr>
          <w:rFonts w:ascii="Times New Roman" w:eastAsia="Calibri" w:hAnsi="Times New Roman" w:cs="Times New Roman"/>
          <w:iCs/>
          <w:sz w:val="28"/>
          <w:szCs w:val="28"/>
        </w:rPr>
        <w:tab/>
      </w:r>
      <w:r w:rsidR="00775795">
        <w:rPr>
          <w:rFonts w:ascii="Times New Roman" w:eastAsia="Times New Roman" w:hAnsi="Times New Roman" w:cs="Times New Roman"/>
          <w:color w:val="000000"/>
          <w:sz w:val="28"/>
          <w:szCs w:val="28"/>
          <w:lang w:eastAsia="ru-RU" w:bidi="ru-RU"/>
        </w:rPr>
        <w:t>У</w:t>
      </w:r>
      <w:r w:rsidR="00274E1B" w:rsidRPr="00274E1B">
        <w:rPr>
          <w:rFonts w:ascii="Times New Roman" w:eastAsia="Times New Roman" w:hAnsi="Times New Roman" w:cs="Times New Roman"/>
          <w:color w:val="000000"/>
          <w:sz w:val="28"/>
          <w:szCs w:val="28"/>
          <w:lang w:eastAsia="ru-RU" w:bidi="ru-RU"/>
        </w:rPr>
        <w:t xml:space="preserve">величение коэффициента оборачиваемости кредиторской задолженности на 3,13 </w:t>
      </w:r>
      <w:r>
        <w:rPr>
          <w:rFonts w:ascii="Times New Roman" w:eastAsia="Times New Roman" w:hAnsi="Times New Roman" w:cs="Times New Roman"/>
          <w:color w:val="000000"/>
          <w:sz w:val="28"/>
          <w:szCs w:val="28"/>
          <w:lang w:eastAsia="ru-RU" w:bidi="ru-RU"/>
        </w:rPr>
        <w:t xml:space="preserve">оборотов </w:t>
      </w:r>
      <w:r w:rsidRPr="00A20CB2">
        <w:rPr>
          <w:rFonts w:ascii="Times New Roman" w:eastAsia="Calibri" w:hAnsi="Times New Roman" w:cs="Times New Roman"/>
          <w:iCs/>
          <w:sz w:val="28"/>
          <w:szCs w:val="28"/>
        </w:rPr>
        <w:t xml:space="preserve">положительно влияет на деятельность компании, так как сокращается срок оплаты кредиторской задолженности. </w:t>
      </w:r>
      <w:r w:rsidR="00E334DB">
        <w:rPr>
          <w:rFonts w:ascii="Times New Roman" w:eastAsia="Times New Roman" w:hAnsi="Times New Roman" w:cs="Times New Roman"/>
          <w:color w:val="000000"/>
          <w:sz w:val="28"/>
          <w:szCs w:val="28"/>
          <w:lang w:eastAsia="ru-RU" w:bidi="ru-RU"/>
        </w:rPr>
        <w:t xml:space="preserve">Также </w:t>
      </w:r>
      <w:r w:rsidR="00E334DB">
        <w:rPr>
          <w:rFonts w:ascii="Times New Roman" w:eastAsia="Calibri" w:hAnsi="Times New Roman" w:cs="Times New Roman"/>
          <w:iCs/>
          <w:sz w:val="28"/>
          <w:szCs w:val="28"/>
        </w:rPr>
        <w:t>п</w:t>
      </w:r>
      <w:r>
        <w:rPr>
          <w:rFonts w:ascii="Times New Roman" w:eastAsia="Calibri" w:hAnsi="Times New Roman" w:cs="Times New Roman"/>
          <w:iCs/>
          <w:sz w:val="28"/>
          <w:szCs w:val="28"/>
        </w:rPr>
        <w:t>оложительным моментом является сокращение продолжительности оборачиваемости кредиторской задолженности на 1,28 дней.</w:t>
      </w:r>
    </w:p>
    <w:p w:rsidR="00B32F4C" w:rsidRDefault="00B27278" w:rsidP="009901AA">
      <w:pPr>
        <w:spacing w:after="0" w:line="360" w:lineRule="auto"/>
        <w:ind w:firstLine="709"/>
        <w:jc w:val="both"/>
        <w:rPr>
          <w:rFonts w:ascii="Times New Roman" w:eastAsia="Times New Roman" w:hAnsi="Times New Roman" w:cs="Times New Roman"/>
          <w:color w:val="000000"/>
          <w:sz w:val="28"/>
          <w:szCs w:val="28"/>
          <w:lang w:eastAsia="ru-RU" w:bidi="ru-RU"/>
        </w:rPr>
      </w:pPr>
      <w:r w:rsidRPr="00B27278">
        <w:rPr>
          <w:rFonts w:ascii="Times New Roman" w:eastAsia="Times New Roman" w:hAnsi="Times New Roman" w:cs="Times New Roman"/>
          <w:color w:val="000000"/>
          <w:sz w:val="28"/>
          <w:szCs w:val="28"/>
          <w:lang w:eastAsia="ru-RU" w:bidi="ru-RU"/>
        </w:rPr>
        <w:t xml:space="preserve">Для улучшения </w:t>
      </w:r>
      <w:r>
        <w:rPr>
          <w:rFonts w:ascii="Times New Roman" w:eastAsia="Times New Roman" w:hAnsi="Times New Roman" w:cs="Times New Roman"/>
          <w:color w:val="000000"/>
          <w:sz w:val="28"/>
          <w:szCs w:val="28"/>
          <w:lang w:eastAsia="ru-RU" w:bidi="ru-RU"/>
        </w:rPr>
        <w:t>расчетов по операциям</w:t>
      </w:r>
      <w:r w:rsidRPr="00B27278">
        <w:rPr>
          <w:rFonts w:ascii="Times New Roman" w:eastAsia="Times New Roman" w:hAnsi="Times New Roman" w:cs="Times New Roman"/>
          <w:color w:val="000000"/>
          <w:sz w:val="28"/>
          <w:szCs w:val="28"/>
          <w:lang w:eastAsia="ru-RU" w:bidi="ru-RU"/>
        </w:rPr>
        <w:t xml:space="preserve"> предлагается принимать </w:t>
      </w:r>
      <w:r>
        <w:rPr>
          <w:rFonts w:ascii="Times New Roman" w:eastAsia="Times New Roman" w:hAnsi="Times New Roman" w:cs="Times New Roman"/>
          <w:color w:val="000000"/>
          <w:sz w:val="28"/>
          <w:szCs w:val="28"/>
          <w:lang w:eastAsia="ru-RU" w:bidi="ru-RU"/>
        </w:rPr>
        <w:t xml:space="preserve">следующие способы </w:t>
      </w:r>
      <w:r w:rsidR="007E6116">
        <w:rPr>
          <w:rFonts w:ascii="Times New Roman" w:eastAsia="Times New Roman" w:hAnsi="Times New Roman" w:cs="Times New Roman"/>
          <w:color w:val="000000"/>
          <w:sz w:val="28"/>
          <w:szCs w:val="28"/>
          <w:lang w:eastAsia="ru-RU" w:bidi="ru-RU"/>
        </w:rPr>
        <w:t xml:space="preserve">по </w:t>
      </w:r>
      <w:r>
        <w:rPr>
          <w:rFonts w:ascii="Times New Roman" w:eastAsia="Times New Roman" w:hAnsi="Times New Roman" w:cs="Times New Roman"/>
          <w:color w:val="000000"/>
          <w:sz w:val="28"/>
          <w:szCs w:val="28"/>
          <w:lang w:eastAsia="ru-RU" w:bidi="ru-RU"/>
        </w:rPr>
        <w:t>у</w:t>
      </w:r>
      <w:r w:rsidR="007E6116">
        <w:rPr>
          <w:rFonts w:ascii="Times New Roman" w:eastAsia="Times New Roman" w:hAnsi="Times New Roman" w:cs="Times New Roman"/>
          <w:color w:val="000000"/>
          <w:sz w:val="28"/>
          <w:szCs w:val="28"/>
          <w:lang w:eastAsia="ru-RU" w:bidi="ru-RU"/>
        </w:rPr>
        <w:t>лучшению</w:t>
      </w:r>
      <w:r>
        <w:rPr>
          <w:rFonts w:ascii="Times New Roman" w:eastAsia="Times New Roman" w:hAnsi="Times New Roman" w:cs="Times New Roman"/>
          <w:color w:val="000000"/>
          <w:sz w:val="28"/>
          <w:szCs w:val="28"/>
          <w:lang w:eastAsia="ru-RU" w:bidi="ru-RU"/>
        </w:rPr>
        <w:t xml:space="preserve"> деятельности компании</w:t>
      </w:r>
      <w:r w:rsidRPr="00B27278">
        <w:rPr>
          <w:rFonts w:ascii="Times New Roman" w:eastAsia="Times New Roman" w:hAnsi="Times New Roman" w:cs="Times New Roman"/>
          <w:color w:val="000000"/>
          <w:sz w:val="28"/>
          <w:szCs w:val="28"/>
          <w:lang w:eastAsia="ru-RU" w:bidi="ru-RU"/>
        </w:rPr>
        <w:t>, касающиеся сокращения</w:t>
      </w:r>
      <w:r w:rsidR="000D4562">
        <w:rPr>
          <w:rFonts w:ascii="Times New Roman" w:eastAsia="Times New Roman" w:hAnsi="Times New Roman" w:cs="Times New Roman"/>
          <w:color w:val="000000"/>
          <w:sz w:val="28"/>
          <w:szCs w:val="28"/>
          <w:lang w:eastAsia="ru-RU" w:bidi="ru-RU"/>
        </w:rPr>
        <w:t xml:space="preserve"> дебиторск</w:t>
      </w:r>
      <w:r w:rsidR="000B7A8A">
        <w:rPr>
          <w:rFonts w:ascii="Times New Roman" w:eastAsia="Times New Roman" w:hAnsi="Times New Roman" w:cs="Times New Roman"/>
          <w:color w:val="000000"/>
          <w:sz w:val="28"/>
          <w:szCs w:val="28"/>
          <w:lang w:eastAsia="ru-RU" w:bidi="ru-RU"/>
        </w:rPr>
        <w:t xml:space="preserve">ой и кредиторской задолженности, </w:t>
      </w:r>
      <w:r w:rsidR="000D4562">
        <w:rPr>
          <w:rFonts w:ascii="Times New Roman" w:eastAsia="Times New Roman" w:hAnsi="Times New Roman" w:cs="Times New Roman"/>
          <w:color w:val="000000"/>
          <w:sz w:val="28"/>
          <w:szCs w:val="28"/>
          <w:lang w:eastAsia="ru-RU" w:bidi="ru-RU"/>
        </w:rPr>
        <w:t>а именно</w:t>
      </w:r>
      <w:r w:rsidR="00B32F4C" w:rsidRPr="00B8055B">
        <w:rPr>
          <w:rFonts w:ascii="Times New Roman" w:eastAsia="Times New Roman" w:hAnsi="Times New Roman" w:cs="Times New Roman"/>
          <w:color w:val="000000"/>
          <w:sz w:val="28"/>
          <w:szCs w:val="28"/>
          <w:lang w:eastAsia="ru-RU" w:bidi="ru-RU"/>
        </w:rPr>
        <w:t>:</w:t>
      </w:r>
    </w:p>
    <w:p w:rsidR="000B7A8A" w:rsidRDefault="000B7A8A" w:rsidP="00A20CB2">
      <w:pPr>
        <w:spacing w:after="0" w:line="36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20CB2" w:rsidRPr="00A20CB2">
        <w:rPr>
          <w:rFonts w:ascii="Times New Roman" w:eastAsia="Times New Roman" w:hAnsi="Times New Roman" w:cs="Times New Roman"/>
          <w:color w:val="000000"/>
          <w:sz w:val="28"/>
          <w:szCs w:val="28"/>
          <w:lang w:eastAsia="ru-RU" w:bidi="ru-RU"/>
        </w:rPr>
        <w:t>провести сверку расчетов с дебиторами и кредиторами, для выявления действительности отражённых сумм</w:t>
      </w:r>
      <w:r>
        <w:rPr>
          <w:rFonts w:ascii="Times New Roman" w:eastAsia="Times New Roman" w:hAnsi="Times New Roman" w:cs="Times New Roman"/>
          <w:color w:val="000000"/>
          <w:sz w:val="28"/>
          <w:szCs w:val="28"/>
          <w:lang w:eastAsia="ru-RU" w:bidi="ru-RU"/>
        </w:rPr>
        <w:t>;</w:t>
      </w:r>
    </w:p>
    <w:p w:rsidR="000B7A8A" w:rsidRDefault="000B7A8A" w:rsidP="00A20CB2">
      <w:pPr>
        <w:spacing w:after="0" w:line="36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20CB2" w:rsidRPr="00A20CB2">
        <w:rPr>
          <w:rFonts w:ascii="Times New Roman" w:eastAsia="Times New Roman" w:hAnsi="Times New Roman" w:cs="Times New Roman"/>
          <w:color w:val="000000"/>
          <w:sz w:val="28"/>
          <w:szCs w:val="28"/>
          <w:lang w:eastAsia="ru-RU" w:bidi="ru-RU"/>
        </w:rPr>
        <w:t>в качестве способов улучшения деятельности компании предлагается прописать в договоре с покупателями о предварительной оплате, это позволит сократить часть расходов, которые понесет компания при реализации и доставке товаров, выполнение работ и оказание услуг.</w:t>
      </w:r>
    </w:p>
    <w:p w:rsidR="003756E9" w:rsidRDefault="000B7A8A" w:rsidP="00FD7D12">
      <w:pPr>
        <w:spacing w:after="0" w:line="36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д</w:t>
      </w:r>
      <w:r w:rsidR="00A20CB2" w:rsidRPr="00A20CB2">
        <w:rPr>
          <w:rFonts w:ascii="Times New Roman" w:eastAsia="Times New Roman" w:hAnsi="Times New Roman" w:cs="Times New Roman"/>
          <w:color w:val="000000"/>
          <w:sz w:val="28"/>
          <w:szCs w:val="28"/>
          <w:lang w:eastAsia="ru-RU" w:bidi="ru-RU"/>
        </w:rPr>
        <w:t>ля того чтобы защитить себя от просроченной задолженности, компания может ограничить поставку товаров покупателем и заказчикам в случае неоплаты предыдущих заказов</w:t>
      </w:r>
      <w:r>
        <w:rPr>
          <w:rFonts w:ascii="Times New Roman" w:eastAsia="Times New Roman" w:hAnsi="Times New Roman" w:cs="Times New Roman"/>
          <w:color w:val="000000"/>
          <w:sz w:val="28"/>
          <w:szCs w:val="28"/>
          <w:lang w:eastAsia="ru-RU" w:bidi="ru-RU"/>
        </w:rPr>
        <w:t>.</w:t>
      </w:r>
    </w:p>
    <w:p w:rsidR="00F72B4C" w:rsidRPr="00775795" w:rsidRDefault="0007291F" w:rsidP="00FD7D12">
      <w:pPr>
        <w:spacing w:after="0" w:line="36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spacing w:val="-1"/>
          <w:sz w:val="28"/>
          <w:szCs w:val="28"/>
          <w:lang w:eastAsia="ru-RU" w:bidi="ru-RU"/>
        </w:rPr>
        <w:t>Таким образом, данные способы по улучшению деятельности компании</w:t>
      </w:r>
      <w:r w:rsidR="00C06D70" w:rsidRPr="00C06D70">
        <w:rPr>
          <w:rFonts w:ascii="Times New Roman" w:eastAsia="Times New Roman" w:hAnsi="Times New Roman" w:cs="Times New Roman"/>
          <w:spacing w:val="-1"/>
          <w:sz w:val="28"/>
          <w:szCs w:val="28"/>
          <w:lang w:eastAsia="ru-RU" w:bidi="ru-RU"/>
        </w:rPr>
        <w:t> </w:t>
      </w:r>
      <w:r>
        <w:rPr>
          <w:rFonts w:ascii="Times New Roman" w:eastAsia="Times New Roman" w:hAnsi="Times New Roman" w:cs="Times New Roman"/>
          <w:spacing w:val="-1"/>
          <w:sz w:val="28"/>
          <w:szCs w:val="28"/>
          <w:lang w:eastAsia="ru-RU" w:bidi="ru-RU"/>
        </w:rPr>
        <w:t>позволят ускорить оборачиваемость</w:t>
      </w:r>
      <w:r w:rsidR="00C06D70" w:rsidRPr="00C06D70">
        <w:rPr>
          <w:rFonts w:ascii="Times New Roman" w:eastAsia="Times New Roman" w:hAnsi="Times New Roman" w:cs="Times New Roman"/>
          <w:spacing w:val="-1"/>
          <w:sz w:val="28"/>
          <w:szCs w:val="28"/>
          <w:lang w:eastAsia="ru-RU" w:bidi="ru-RU"/>
        </w:rPr>
        <w:t xml:space="preserve"> </w:t>
      </w:r>
      <w:r>
        <w:rPr>
          <w:rFonts w:ascii="Times New Roman" w:eastAsia="Times New Roman" w:hAnsi="Times New Roman" w:cs="Times New Roman"/>
          <w:spacing w:val="-1"/>
          <w:sz w:val="28"/>
          <w:szCs w:val="28"/>
          <w:lang w:eastAsia="ru-RU" w:bidi="ru-RU"/>
        </w:rPr>
        <w:t>расчетов по операциям</w:t>
      </w:r>
      <w:r w:rsidR="00C06D70" w:rsidRPr="00C06D70">
        <w:rPr>
          <w:rFonts w:ascii="Times New Roman" w:eastAsia="Times New Roman" w:hAnsi="Times New Roman" w:cs="Times New Roman"/>
          <w:spacing w:val="-1"/>
          <w:sz w:val="28"/>
          <w:szCs w:val="28"/>
          <w:lang w:eastAsia="ru-RU" w:bidi="ru-RU"/>
        </w:rPr>
        <w:t xml:space="preserve">, </w:t>
      </w:r>
      <w:r>
        <w:rPr>
          <w:rFonts w:ascii="Times New Roman" w:eastAsia="Times New Roman" w:hAnsi="Times New Roman" w:cs="Times New Roman"/>
          <w:spacing w:val="-1"/>
          <w:sz w:val="28"/>
          <w:szCs w:val="28"/>
          <w:lang w:eastAsia="ru-RU" w:bidi="ru-RU"/>
        </w:rPr>
        <w:t>тем самым улучшив финансовое состояние и финансовый результат</w:t>
      </w:r>
      <w:r w:rsidR="00E334DB">
        <w:rPr>
          <w:rFonts w:ascii="Times New Roman" w:eastAsia="Times New Roman" w:hAnsi="Times New Roman" w:cs="Times New Roman"/>
          <w:spacing w:val="-1"/>
          <w:sz w:val="28"/>
          <w:szCs w:val="28"/>
          <w:lang w:eastAsia="ru-RU" w:bidi="ru-RU"/>
        </w:rPr>
        <w:t>.</w:t>
      </w:r>
    </w:p>
    <w:p w:rsidR="00016DF4" w:rsidRPr="0001039D" w:rsidRDefault="009C43CF" w:rsidP="00F63CC4">
      <w:pPr>
        <w:spacing w:after="0" w:line="360" w:lineRule="auto"/>
        <w:ind w:firstLine="709"/>
        <w:jc w:val="center"/>
        <w:rPr>
          <w:rFonts w:ascii="Times New Roman" w:hAnsi="Times New Roman" w:cs="Times New Roman"/>
          <w:b/>
          <w:sz w:val="28"/>
          <w:szCs w:val="28"/>
        </w:rPr>
      </w:pPr>
      <w:r w:rsidRPr="004D2008">
        <w:rPr>
          <w:rFonts w:ascii="Times New Roman" w:hAnsi="Times New Roman" w:cs="Times New Roman"/>
          <w:b/>
          <w:sz w:val="28"/>
          <w:szCs w:val="28"/>
        </w:rPr>
        <w:lastRenderedPageBreak/>
        <w:t xml:space="preserve">Список </w:t>
      </w:r>
      <w:r w:rsidR="00C35B1F">
        <w:rPr>
          <w:rFonts w:ascii="Times New Roman" w:hAnsi="Times New Roman" w:cs="Times New Roman"/>
          <w:b/>
          <w:sz w:val="28"/>
          <w:szCs w:val="28"/>
        </w:rPr>
        <w:t>литературы</w:t>
      </w:r>
      <w:bookmarkStart w:id="0" w:name="_GoBack"/>
      <w:bookmarkEnd w:id="0"/>
    </w:p>
    <w:p w:rsidR="00573CD6" w:rsidRPr="00124CAE" w:rsidRDefault="00043E05" w:rsidP="00124CAE">
      <w:pPr>
        <w:spacing w:after="0" w:line="360" w:lineRule="auto"/>
        <w:ind w:firstLine="709"/>
        <w:jc w:val="both"/>
        <w:rPr>
          <w:rFonts w:ascii="Times New Roman" w:hAnsi="Times New Roman" w:cs="Times New Roman"/>
          <w:bCs/>
          <w:sz w:val="28"/>
          <w:szCs w:val="24"/>
        </w:rPr>
      </w:pPr>
      <w:r>
        <w:rPr>
          <w:rFonts w:ascii="Times New Roman" w:hAnsi="Times New Roman" w:cs="Times New Roman"/>
          <w:bCs/>
          <w:sz w:val="28"/>
          <w:szCs w:val="24"/>
        </w:rPr>
        <w:t xml:space="preserve">1. </w:t>
      </w:r>
      <w:r w:rsidR="00B31357">
        <w:rPr>
          <w:rFonts w:ascii="Times New Roman" w:hAnsi="Times New Roman" w:cs="Times New Roman"/>
          <w:bCs/>
          <w:sz w:val="28"/>
          <w:szCs w:val="24"/>
        </w:rPr>
        <w:t>Макарова</w:t>
      </w:r>
      <w:r>
        <w:rPr>
          <w:rFonts w:ascii="Times New Roman" w:hAnsi="Times New Roman" w:cs="Times New Roman"/>
          <w:bCs/>
          <w:sz w:val="28"/>
          <w:szCs w:val="24"/>
        </w:rPr>
        <w:t xml:space="preserve"> </w:t>
      </w:r>
      <w:r w:rsidR="00B31357">
        <w:rPr>
          <w:rFonts w:ascii="Times New Roman" w:hAnsi="Times New Roman" w:cs="Times New Roman"/>
          <w:bCs/>
          <w:sz w:val="28"/>
          <w:szCs w:val="24"/>
        </w:rPr>
        <w:t xml:space="preserve">О.В. </w:t>
      </w:r>
      <w:r w:rsidR="00B31357" w:rsidRPr="00B31357">
        <w:rPr>
          <w:rFonts w:ascii="Times New Roman" w:hAnsi="Times New Roman" w:cs="Times New Roman"/>
          <w:bCs/>
          <w:sz w:val="28"/>
          <w:szCs w:val="24"/>
        </w:rPr>
        <w:t>Направления внутреннего контроля дебиторской и кредиторской задолженности</w:t>
      </w:r>
      <w:r w:rsidR="00B31357">
        <w:rPr>
          <w:rFonts w:ascii="Times New Roman" w:hAnsi="Times New Roman" w:cs="Times New Roman"/>
          <w:bCs/>
          <w:sz w:val="28"/>
          <w:szCs w:val="24"/>
        </w:rPr>
        <w:t xml:space="preserve">/ </w:t>
      </w:r>
      <w:proofErr w:type="spellStart"/>
      <w:r>
        <w:rPr>
          <w:rFonts w:ascii="Times New Roman" w:hAnsi="Times New Roman" w:cs="Times New Roman"/>
          <w:bCs/>
          <w:sz w:val="28"/>
          <w:szCs w:val="24"/>
        </w:rPr>
        <w:t>Макаее</w:t>
      </w:r>
      <w:r w:rsidR="00B31357">
        <w:rPr>
          <w:rFonts w:ascii="Times New Roman" w:hAnsi="Times New Roman" w:cs="Times New Roman"/>
          <w:bCs/>
          <w:sz w:val="28"/>
          <w:szCs w:val="24"/>
        </w:rPr>
        <w:t>нко</w:t>
      </w:r>
      <w:proofErr w:type="spellEnd"/>
      <w:r w:rsidR="00B31357">
        <w:rPr>
          <w:rFonts w:ascii="Times New Roman" w:hAnsi="Times New Roman" w:cs="Times New Roman"/>
          <w:bCs/>
          <w:sz w:val="28"/>
          <w:szCs w:val="24"/>
        </w:rPr>
        <w:t xml:space="preserve"> Е.И.// </w:t>
      </w:r>
      <w:r w:rsidR="00B31357" w:rsidRPr="00B31357">
        <w:rPr>
          <w:rFonts w:ascii="Times New Roman" w:hAnsi="Times New Roman" w:cs="Times New Roman"/>
          <w:bCs/>
          <w:sz w:val="28"/>
          <w:szCs w:val="24"/>
        </w:rPr>
        <w:t>Проблемы современной науки и образования</w:t>
      </w:r>
      <w:r w:rsidR="00B31357">
        <w:rPr>
          <w:rFonts w:ascii="Times New Roman" w:hAnsi="Times New Roman" w:cs="Times New Roman"/>
          <w:bCs/>
          <w:sz w:val="28"/>
          <w:szCs w:val="24"/>
        </w:rPr>
        <w:t xml:space="preserve">. 2016. </w:t>
      </w:r>
      <w:r w:rsidR="007E6116">
        <w:rPr>
          <w:rFonts w:ascii="Times New Roman" w:hAnsi="Times New Roman" w:cs="Times New Roman"/>
          <w:sz w:val="28"/>
          <w:szCs w:val="24"/>
        </w:rPr>
        <w:tab/>
      </w:r>
    </w:p>
    <w:p w:rsidR="00B14825" w:rsidRPr="00B14825" w:rsidRDefault="00C35B1F" w:rsidP="00FD7D12">
      <w:pPr>
        <w:spacing w:after="0" w:line="360" w:lineRule="auto"/>
        <w:ind w:firstLine="709"/>
        <w:jc w:val="both"/>
        <w:rPr>
          <w:rFonts w:ascii="Times New Roman" w:hAnsi="Times New Roman" w:cs="Times New Roman"/>
          <w:bCs/>
          <w:sz w:val="28"/>
          <w:szCs w:val="28"/>
        </w:rPr>
      </w:pPr>
      <w:r w:rsidRPr="00C35B1F">
        <w:rPr>
          <w:rFonts w:ascii="Times New Roman" w:hAnsi="Times New Roman" w:cs="Times New Roman"/>
          <w:sz w:val="28"/>
          <w:szCs w:val="28"/>
        </w:rPr>
        <w:t>2.</w:t>
      </w:r>
      <w:r>
        <w:rPr>
          <w:rFonts w:ascii="Times New Roman" w:hAnsi="Times New Roman" w:cs="Times New Roman"/>
          <w:sz w:val="28"/>
          <w:szCs w:val="28"/>
        </w:rPr>
        <w:t xml:space="preserve"> </w:t>
      </w:r>
      <w:r w:rsidR="00B14825">
        <w:rPr>
          <w:rFonts w:ascii="Times New Roman" w:hAnsi="Times New Roman" w:cs="Times New Roman"/>
          <w:bCs/>
          <w:sz w:val="28"/>
          <w:szCs w:val="28"/>
        </w:rPr>
        <w:t>Бердникова Л.Ф.</w:t>
      </w:r>
      <w:r w:rsidR="00B14825" w:rsidRPr="00B14825">
        <w:rPr>
          <w:rFonts w:ascii="Times New Roman" w:hAnsi="Times New Roman" w:cs="Times New Roman"/>
          <w:bCs/>
          <w:sz w:val="28"/>
          <w:szCs w:val="28"/>
        </w:rPr>
        <w:t xml:space="preserve"> </w:t>
      </w:r>
      <w:r w:rsidR="00B14825">
        <w:rPr>
          <w:rFonts w:ascii="Times New Roman" w:hAnsi="Times New Roman" w:cs="Times New Roman"/>
          <w:bCs/>
          <w:sz w:val="28"/>
          <w:szCs w:val="28"/>
        </w:rPr>
        <w:t>К</w:t>
      </w:r>
      <w:r w:rsidR="00B14825" w:rsidRPr="00B14825">
        <w:rPr>
          <w:rFonts w:ascii="Times New Roman" w:hAnsi="Times New Roman" w:cs="Times New Roman"/>
          <w:bCs/>
          <w:sz w:val="28"/>
          <w:szCs w:val="28"/>
        </w:rPr>
        <w:t xml:space="preserve"> вопросу об анализе эффективности использования дебиторской и кредиторской задолженности/ </w:t>
      </w:r>
      <w:proofErr w:type="spellStart"/>
      <w:r w:rsidR="007B13D3">
        <w:rPr>
          <w:rFonts w:ascii="Times New Roman" w:hAnsi="Times New Roman" w:cs="Times New Roman"/>
          <w:bCs/>
          <w:sz w:val="28"/>
          <w:szCs w:val="28"/>
        </w:rPr>
        <w:t>Одарич</w:t>
      </w:r>
      <w:proofErr w:type="spellEnd"/>
      <w:r w:rsidR="007B13D3">
        <w:rPr>
          <w:rFonts w:ascii="Times New Roman" w:hAnsi="Times New Roman" w:cs="Times New Roman"/>
          <w:bCs/>
          <w:sz w:val="28"/>
          <w:szCs w:val="28"/>
        </w:rPr>
        <w:t xml:space="preserve"> В.В</w:t>
      </w:r>
      <w:r w:rsidR="00B14825" w:rsidRPr="00B14825">
        <w:rPr>
          <w:rFonts w:ascii="Times New Roman" w:hAnsi="Times New Roman" w:cs="Times New Roman"/>
          <w:bCs/>
          <w:sz w:val="28"/>
          <w:szCs w:val="28"/>
        </w:rPr>
        <w:t xml:space="preserve">.// </w:t>
      </w:r>
      <w:r w:rsidR="007B13D3">
        <w:rPr>
          <w:rFonts w:ascii="Times New Roman" w:hAnsi="Times New Roman" w:cs="Times New Roman"/>
          <w:bCs/>
          <w:sz w:val="28"/>
          <w:szCs w:val="28"/>
        </w:rPr>
        <w:t>Карельский научный журнал</w:t>
      </w:r>
      <w:r w:rsidR="00B14825" w:rsidRPr="00B14825">
        <w:rPr>
          <w:rFonts w:ascii="Times New Roman" w:hAnsi="Times New Roman" w:cs="Times New Roman"/>
          <w:bCs/>
          <w:sz w:val="28"/>
          <w:szCs w:val="28"/>
        </w:rPr>
        <w:t xml:space="preserve">. 2016. </w:t>
      </w:r>
    </w:p>
    <w:p w:rsidR="007B13D3" w:rsidRPr="00B14825" w:rsidRDefault="007B13D3" w:rsidP="00FD7D12">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3. </w:t>
      </w:r>
      <w:proofErr w:type="spellStart"/>
      <w:r>
        <w:rPr>
          <w:rFonts w:ascii="Times New Roman" w:hAnsi="Times New Roman" w:cs="Times New Roman"/>
          <w:bCs/>
          <w:sz w:val="28"/>
          <w:szCs w:val="28"/>
        </w:rPr>
        <w:t>Ачимова</w:t>
      </w:r>
      <w:proofErr w:type="spellEnd"/>
      <w:r>
        <w:rPr>
          <w:rFonts w:ascii="Times New Roman" w:hAnsi="Times New Roman" w:cs="Times New Roman"/>
          <w:bCs/>
          <w:sz w:val="28"/>
          <w:szCs w:val="28"/>
        </w:rPr>
        <w:t xml:space="preserve"> Л.С.</w:t>
      </w:r>
      <w:r w:rsidRPr="00B14825">
        <w:rPr>
          <w:rFonts w:ascii="Times New Roman" w:hAnsi="Times New Roman" w:cs="Times New Roman"/>
          <w:bCs/>
          <w:sz w:val="28"/>
          <w:szCs w:val="28"/>
        </w:rPr>
        <w:t xml:space="preserve"> </w:t>
      </w:r>
      <w:r>
        <w:rPr>
          <w:rFonts w:ascii="Times New Roman" w:hAnsi="Times New Roman" w:cs="Times New Roman"/>
          <w:bCs/>
          <w:sz w:val="28"/>
          <w:szCs w:val="28"/>
        </w:rPr>
        <w:t>Г</w:t>
      </w:r>
      <w:r w:rsidRPr="007B13D3">
        <w:rPr>
          <w:rFonts w:ascii="Times New Roman" w:hAnsi="Times New Roman" w:cs="Times New Roman"/>
          <w:bCs/>
          <w:sz w:val="28"/>
          <w:szCs w:val="28"/>
        </w:rPr>
        <w:t>оризонтальный и вертикальный анализ бухгал</w:t>
      </w:r>
      <w:r>
        <w:rPr>
          <w:rFonts w:ascii="Times New Roman" w:hAnsi="Times New Roman" w:cs="Times New Roman"/>
          <w:bCs/>
          <w:sz w:val="28"/>
          <w:szCs w:val="28"/>
        </w:rPr>
        <w:t>терского баланса организации ООО</w:t>
      </w:r>
      <w:r w:rsidRPr="007B13D3">
        <w:rPr>
          <w:rFonts w:ascii="Times New Roman" w:hAnsi="Times New Roman" w:cs="Times New Roman"/>
          <w:bCs/>
          <w:sz w:val="28"/>
          <w:szCs w:val="28"/>
        </w:rPr>
        <w:t xml:space="preserve"> «ГРАНД МАРИН ПЛЮС»</w:t>
      </w:r>
      <w:r w:rsidRPr="00B14825">
        <w:rPr>
          <w:rFonts w:ascii="Times New Roman" w:hAnsi="Times New Roman" w:cs="Times New Roman"/>
          <w:bCs/>
          <w:sz w:val="28"/>
          <w:szCs w:val="28"/>
        </w:rPr>
        <w:t xml:space="preserve">// </w:t>
      </w:r>
      <w:r w:rsidRPr="007B13D3">
        <w:rPr>
          <w:rFonts w:ascii="Times New Roman" w:hAnsi="Times New Roman" w:cs="Times New Roman"/>
          <w:bCs/>
          <w:sz w:val="28"/>
          <w:szCs w:val="28"/>
        </w:rPr>
        <w:t>Экономика и управление в XXI веке: тенденции развития</w:t>
      </w:r>
      <w:r w:rsidRPr="00B14825">
        <w:rPr>
          <w:rFonts w:ascii="Times New Roman" w:hAnsi="Times New Roman" w:cs="Times New Roman"/>
          <w:bCs/>
          <w:sz w:val="28"/>
          <w:szCs w:val="28"/>
        </w:rPr>
        <w:t xml:space="preserve">. 2016. </w:t>
      </w:r>
    </w:p>
    <w:p w:rsidR="00C35B1F" w:rsidRDefault="007B13D3" w:rsidP="00FD7D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7B13D3">
        <w:rPr>
          <w:rFonts w:ascii="Times New Roman" w:hAnsi="Times New Roman" w:cs="Times New Roman"/>
          <w:sz w:val="28"/>
          <w:szCs w:val="28"/>
        </w:rPr>
        <w:t>Савицкая, Г.В. Комплексный анализ хозяйственной деятельности предприятия: Учебник / Г.В. Савицкая. - М.: НИЦ ИНФРА-М, 2017. - 607 c.</w:t>
      </w:r>
    </w:p>
    <w:p w:rsidR="00F43B02" w:rsidRDefault="00F43B02" w:rsidP="00FD7D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F43B02">
        <w:rPr>
          <w:rFonts w:ascii="Times New Roman" w:hAnsi="Times New Roman" w:cs="Times New Roman"/>
          <w:sz w:val="28"/>
          <w:szCs w:val="28"/>
        </w:rPr>
        <w:t xml:space="preserve">Дмитриева, И. М. Бухгалтерский учет: учебник и практикум [Текст] / И. М. Дмитриева. - 5–е изд., пер. и доп. - М.: Издательство </w:t>
      </w:r>
      <w:proofErr w:type="spellStart"/>
      <w:r w:rsidRPr="00F43B02">
        <w:rPr>
          <w:rFonts w:ascii="Times New Roman" w:hAnsi="Times New Roman" w:cs="Times New Roman"/>
          <w:sz w:val="28"/>
          <w:szCs w:val="28"/>
        </w:rPr>
        <w:t>Юрайт</w:t>
      </w:r>
      <w:proofErr w:type="spellEnd"/>
      <w:r w:rsidRPr="00F43B02">
        <w:rPr>
          <w:rFonts w:ascii="Times New Roman" w:hAnsi="Times New Roman" w:cs="Times New Roman"/>
          <w:sz w:val="28"/>
          <w:szCs w:val="28"/>
        </w:rPr>
        <w:t>, 2018. – 325 с.</w:t>
      </w:r>
    </w:p>
    <w:p w:rsidR="00C575D1" w:rsidRDefault="00C575D1" w:rsidP="00FD7D12">
      <w:pPr>
        <w:spacing w:after="0" w:line="360" w:lineRule="auto"/>
        <w:ind w:firstLine="709"/>
        <w:jc w:val="both"/>
        <w:rPr>
          <w:rFonts w:ascii="Times New Roman" w:hAnsi="Times New Roman" w:cs="Times New Roman"/>
          <w:sz w:val="28"/>
          <w:szCs w:val="28"/>
        </w:rPr>
      </w:pPr>
    </w:p>
    <w:p w:rsidR="00C575D1" w:rsidRPr="00B76173" w:rsidRDefault="00C575D1" w:rsidP="00FD7D12">
      <w:pPr>
        <w:spacing w:after="0" w:line="360" w:lineRule="auto"/>
        <w:ind w:firstLine="709"/>
        <w:jc w:val="both"/>
        <w:rPr>
          <w:rFonts w:ascii="Times New Roman" w:hAnsi="Times New Roman" w:cs="Times New Roman"/>
          <w:sz w:val="28"/>
          <w:szCs w:val="28"/>
        </w:rPr>
      </w:pPr>
    </w:p>
    <w:sectPr w:rsidR="00C575D1" w:rsidRPr="00B76173" w:rsidSect="00920752">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527" w:rsidRDefault="00B72527" w:rsidP="00DD2BBC">
      <w:pPr>
        <w:spacing w:after="0" w:line="240" w:lineRule="auto"/>
      </w:pPr>
      <w:r>
        <w:separator/>
      </w:r>
    </w:p>
  </w:endnote>
  <w:endnote w:type="continuationSeparator" w:id="0">
    <w:p w:rsidR="00B72527" w:rsidRDefault="00B72527" w:rsidP="00DD2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0222"/>
      <w:docPartObj>
        <w:docPartGallery w:val="Page Numbers (Bottom of Page)"/>
        <w:docPartUnique/>
      </w:docPartObj>
    </w:sdtPr>
    <w:sdtEndPr/>
    <w:sdtContent>
      <w:p w:rsidR="00D91835" w:rsidRDefault="00D91835">
        <w:pPr>
          <w:pStyle w:val="ac"/>
          <w:jc w:val="center"/>
        </w:pPr>
        <w:r>
          <w:fldChar w:fldCharType="begin"/>
        </w:r>
        <w:r>
          <w:instrText>PAGE   \* MERGEFORMAT</w:instrText>
        </w:r>
        <w:r>
          <w:fldChar w:fldCharType="separate"/>
        </w:r>
        <w:r w:rsidR="00F63CC4">
          <w:rPr>
            <w:noProof/>
          </w:rPr>
          <w:t>7</w:t>
        </w:r>
        <w:r>
          <w:fldChar w:fldCharType="end"/>
        </w:r>
      </w:p>
    </w:sdtContent>
  </w:sdt>
  <w:p w:rsidR="00D91835" w:rsidRDefault="00D9183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527" w:rsidRDefault="00B72527" w:rsidP="00DD2BBC">
      <w:pPr>
        <w:spacing w:after="0" w:line="240" w:lineRule="auto"/>
      </w:pPr>
      <w:r>
        <w:separator/>
      </w:r>
    </w:p>
  </w:footnote>
  <w:footnote w:type="continuationSeparator" w:id="0">
    <w:p w:rsidR="00B72527" w:rsidRDefault="00B72527" w:rsidP="00DD2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8410B"/>
    <w:multiLevelType w:val="hybridMultilevel"/>
    <w:tmpl w:val="C8D8939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879"/>
    <w:rsid w:val="0001039D"/>
    <w:rsid w:val="00016DF4"/>
    <w:rsid w:val="000233CF"/>
    <w:rsid w:val="00027F52"/>
    <w:rsid w:val="00043E05"/>
    <w:rsid w:val="00046178"/>
    <w:rsid w:val="00047B29"/>
    <w:rsid w:val="00047EF0"/>
    <w:rsid w:val="0005061A"/>
    <w:rsid w:val="0006586A"/>
    <w:rsid w:val="0007111F"/>
    <w:rsid w:val="0007291F"/>
    <w:rsid w:val="00090649"/>
    <w:rsid w:val="000A1C38"/>
    <w:rsid w:val="000B6BB8"/>
    <w:rsid w:val="000B7A8A"/>
    <w:rsid w:val="000C3B63"/>
    <w:rsid w:val="000C5DFD"/>
    <w:rsid w:val="000D4562"/>
    <w:rsid w:val="000E1490"/>
    <w:rsid w:val="000F17EA"/>
    <w:rsid w:val="00113D89"/>
    <w:rsid w:val="00124CAE"/>
    <w:rsid w:val="00131A27"/>
    <w:rsid w:val="0013433A"/>
    <w:rsid w:val="00141B9D"/>
    <w:rsid w:val="001443A4"/>
    <w:rsid w:val="0015446F"/>
    <w:rsid w:val="00197A7C"/>
    <w:rsid w:val="001B0733"/>
    <w:rsid w:val="001C149B"/>
    <w:rsid w:val="001D2315"/>
    <w:rsid w:val="001D6E38"/>
    <w:rsid w:val="00205AE6"/>
    <w:rsid w:val="00217B3F"/>
    <w:rsid w:val="002343EB"/>
    <w:rsid w:val="00235E15"/>
    <w:rsid w:val="00274E1B"/>
    <w:rsid w:val="00287572"/>
    <w:rsid w:val="002A3EFA"/>
    <w:rsid w:val="002B150C"/>
    <w:rsid w:val="002C5856"/>
    <w:rsid w:val="002C5ABD"/>
    <w:rsid w:val="002D140D"/>
    <w:rsid w:val="002E4E70"/>
    <w:rsid w:val="00311999"/>
    <w:rsid w:val="003151B5"/>
    <w:rsid w:val="0032496A"/>
    <w:rsid w:val="003511B4"/>
    <w:rsid w:val="0036200C"/>
    <w:rsid w:val="003733AD"/>
    <w:rsid w:val="003756E9"/>
    <w:rsid w:val="003859CE"/>
    <w:rsid w:val="003935E5"/>
    <w:rsid w:val="003A5815"/>
    <w:rsid w:val="003B458E"/>
    <w:rsid w:val="003E5E4A"/>
    <w:rsid w:val="003F18F6"/>
    <w:rsid w:val="003F26B7"/>
    <w:rsid w:val="00405F50"/>
    <w:rsid w:val="00413718"/>
    <w:rsid w:val="00414AAD"/>
    <w:rsid w:val="004246AD"/>
    <w:rsid w:val="00424C57"/>
    <w:rsid w:val="00445370"/>
    <w:rsid w:val="004654E5"/>
    <w:rsid w:val="004670FB"/>
    <w:rsid w:val="004A4C39"/>
    <w:rsid w:val="004B6EAD"/>
    <w:rsid w:val="004C6E91"/>
    <w:rsid w:val="004D2008"/>
    <w:rsid w:val="004E76B1"/>
    <w:rsid w:val="004E7EA9"/>
    <w:rsid w:val="0050557D"/>
    <w:rsid w:val="00515280"/>
    <w:rsid w:val="00524A60"/>
    <w:rsid w:val="00527644"/>
    <w:rsid w:val="00532206"/>
    <w:rsid w:val="00550B34"/>
    <w:rsid w:val="00552240"/>
    <w:rsid w:val="00553A33"/>
    <w:rsid w:val="00554921"/>
    <w:rsid w:val="00560F55"/>
    <w:rsid w:val="00561422"/>
    <w:rsid w:val="00570BF6"/>
    <w:rsid w:val="00573CD6"/>
    <w:rsid w:val="00576AB4"/>
    <w:rsid w:val="005819AB"/>
    <w:rsid w:val="00590AAB"/>
    <w:rsid w:val="005A0F7F"/>
    <w:rsid w:val="005A43D1"/>
    <w:rsid w:val="005B4C57"/>
    <w:rsid w:val="005D58D1"/>
    <w:rsid w:val="005F1BF4"/>
    <w:rsid w:val="006014B6"/>
    <w:rsid w:val="00607A2C"/>
    <w:rsid w:val="006151DF"/>
    <w:rsid w:val="0062782A"/>
    <w:rsid w:val="006540D9"/>
    <w:rsid w:val="00664F43"/>
    <w:rsid w:val="00667826"/>
    <w:rsid w:val="0069446E"/>
    <w:rsid w:val="006A48EF"/>
    <w:rsid w:val="006B1D73"/>
    <w:rsid w:val="006B2690"/>
    <w:rsid w:val="006B33CE"/>
    <w:rsid w:val="006D1BEE"/>
    <w:rsid w:val="006D6D05"/>
    <w:rsid w:val="006E1528"/>
    <w:rsid w:val="006E6D87"/>
    <w:rsid w:val="006F09B2"/>
    <w:rsid w:val="007022CA"/>
    <w:rsid w:val="00702E73"/>
    <w:rsid w:val="00705C1D"/>
    <w:rsid w:val="00707FA2"/>
    <w:rsid w:val="0071673C"/>
    <w:rsid w:val="0071781C"/>
    <w:rsid w:val="00727142"/>
    <w:rsid w:val="007300F7"/>
    <w:rsid w:val="00746122"/>
    <w:rsid w:val="0077504C"/>
    <w:rsid w:val="00775795"/>
    <w:rsid w:val="0078496D"/>
    <w:rsid w:val="00786801"/>
    <w:rsid w:val="0079039E"/>
    <w:rsid w:val="007A1693"/>
    <w:rsid w:val="007B13D3"/>
    <w:rsid w:val="007B3796"/>
    <w:rsid w:val="007B5CEA"/>
    <w:rsid w:val="007C0F9D"/>
    <w:rsid w:val="007D0A5E"/>
    <w:rsid w:val="007E6116"/>
    <w:rsid w:val="007F2888"/>
    <w:rsid w:val="007F6291"/>
    <w:rsid w:val="008001FC"/>
    <w:rsid w:val="008301B6"/>
    <w:rsid w:val="008319F8"/>
    <w:rsid w:val="00891C29"/>
    <w:rsid w:val="008A4D46"/>
    <w:rsid w:val="008B1534"/>
    <w:rsid w:val="008B2B57"/>
    <w:rsid w:val="008C5CA9"/>
    <w:rsid w:val="008E4D21"/>
    <w:rsid w:val="008F57E1"/>
    <w:rsid w:val="008F620F"/>
    <w:rsid w:val="009108C3"/>
    <w:rsid w:val="00920752"/>
    <w:rsid w:val="0092339E"/>
    <w:rsid w:val="009269B3"/>
    <w:rsid w:val="00931397"/>
    <w:rsid w:val="00937871"/>
    <w:rsid w:val="009459A3"/>
    <w:rsid w:val="00957574"/>
    <w:rsid w:val="009675BD"/>
    <w:rsid w:val="009724F8"/>
    <w:rsid w:val="0098438D"/>
    <w:rsid w:val="00984DAB"/>
    <w:rsid w:val="009901AA"/>
    <w:rsid w:val="009A6A81"/>
    <w:rsid w:val="009B3475"/>
    <w:rsid w:val="009B4E5B"/>
    <w:rsid w:val="009C26B9"/>
    <w:rsid w:val="009C43CF"/>
    <w:rsid w:val="009C6088"/>
    <w:rsid w:val="009E5285"/>
    <w:rsid w:val="009E576B"/>
    <w:rsid w:val="009F0890"/>
    <w:rsid w:val="009F1C2B"/>
    <w:rsid w:val="009F1E48"/>
    <w:rsid w:val="009F4DAD"/>
    <w:rsid w:val="009F711D"/>
    <w:rsid w:val="00A20CB2"/>
    <w:rsid w:val="00A223E5"/>
    <w:rsid w:val="00A439EE"/>
    <w:rsid w:val="00A43B29"/>
    <w:rsid w:val="00A66422"/>
    <w:rsid w:val="00A802B0"/>
    <w:rsid w:val="00A82FA3"/>
    <w:rsid w:val="00AA19CB"/>
    <w:rsid w:val="00AB17C8"/>
    <w:rsid w:val="00AF2881"/>
    <w:rsid w:val="00AF7DA8"/>
    <w:rsid w:val="00B07A1A"/>
    <w:rsid w:val="00B14825"/>
    <w:rsid w:val="00B167CE"/>
    <w:rsid w:val="00B27278"/>
    <w:rsid w:val="00B31357"/>
    <w:rsid w:val="00B32F4C"/>
    <w:rsid w:val="00B51346"/>
    <w:rsid w:val="00B61215"/>
    <w:rsid w:val="00B67E46"/>
    <w:rsid w:val="00B70FA5"/>
    <w:rsid w:val="00B72527"/>
    <w:rsid w:val="00B75CCA"/>
    <w:rsid w:val="00B76173"/>
    <w:rsid w:val="00B8055B"/>
    <w:rsid w:val="00B84410"/>
    <w:rsid w:val="00B9280A"/>
    <w:rsid w:val="00B96272"/>
    <w:rsid w:val="00BB28E8"/>
    <w:rsid w:val="00BB6E46"/>
    <w:rsid w:val="00BD00DE"/>
    <w:rsid w:val="00BF30F2"/>
    <w:rsid w:val="00BF610F"/>
    <w:rsid w:val="00C0486B"/>
    <w:rsid w:val="00C06D70"/>
    <w:rsid w:val="00C16389"/>
    <w:rsid w:val="00C22EC7"/>
    <w:rsid w:val="00C321B4"/>
    <w:rsid w:val="00C35B1F"/>
    <w:rsid w:val="00C3639F"/>
    <w:rsid w:val="00C44BDA"/>
    <w:rsid w:val="00C44E4C"/>
    <w:rsid w:val="00C4615D"/>
    <w:rsid w:val="00C52A2A"/>
    <w:rsid w:val="00C575D1"/>
    <w:rsid w:val="00C674C7"/>
    <w:rsid w:val="00C70697"/>
    <w:rsid w:val="00C7712F"/>
    <w:rsid w:val="00C93DC9"/>
    <w:rsid w:val="00CC0253"/>
    <w:rsid w:val="00CC0560"/>
    <w:rsid w:val="00CC77A0"/>
    <w:rsid w:val="00CE6321"/>
    <w:rsid w:val="00CF0AD8"/>
    <w:rsid w:val="00D10940"/>
    <w:rsid w:val="00D2060D"/>
    <w:rsid w:val="00D22879"/>
    <w:rsid w:val="00D2385F"/>
    <w:rsid w:val="00D26F3E"/>
    <w:rsid w:val="00D3290A"/>
    <w:rsid w:val="00D34AA6"/>
    <w:rsid w:val="00D363F4"/>
    <w:rsid w:val="00D46903"/>
    <w:rsid w:val="00D64C85"/>
    <w:rsid w:val="00D7534F"/>
    <w:rsid w:val="00D91835"/>
    <w:rsid w:val="00DB4872"/>
    <w:rsid w:val="00DD2BBC"/>
    <w:rsid w:val="00DF6ACD"/>
    <w:rsid w:val="00E058E5"/>
    <w:rsid w:val="00E23589"/>
    <w:rsid w:val="00E24EF1"/>
    <w:rsid w:val="00E25DBD"/>
    <w:rsid w:val="00E3235E"/>
    <w:rsid w:val="00E334DB"/>
    <w:rsid w:val="00E465BD"/>
    <w:rsid w:val="00E51186"/>
    <w:rsid w:val="00E64168"/>
    <w:rsid w:val="00E86EE9"/>
    <w:rsid w:val="00E91978"/>
    <w:rsid w:val="00E967CC"/>
    <w:rsid w:val="00EB7139"/>
    <w:rsid w:val="00EC73D2"/>
    <w:rsid w:val="00ED181F"/>
    <w:rsid w:val="00EE0F10"/>
    <w:rsid w:val="00EE1FE4"/>
    <w:rsid w:val="00F03178"/>
    <w:rsid w:val="00F10A81"/>
    <w:rsid w:val="00F43B02"/>
    <w:rsid w:val="00F43DD4"/>
    <w:rsid w:val="00F50F17"/>
    <w:rsid w:val="00F63CC4"/>
    <w:rsid w:val="00F651B5"/>
    <w:rsid w:val="00F72B4C"/>
    <w:rsid w:val="00F93E63"/>
    <w:rsid w:val="00FB3F2D"/>
    <w:rsid w:val="00FB5AE2"/>
    <w:rsid w:val="00FD7D12"/>
    <w:rsid w:val="00FE4CB8"/>
    <w:rsid w:val="00FF7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21F19"/>
  <w15:docId w15:val="{7A51EC90-8898-4197-85E7-669C6759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2CA"/>
  </w:style>
  <w:style w:type="paragraph" w:styleId="1">
    <w:name w:val="heading 1"/>
    <w:basedOn w:val="a"/>
    <w:next w:val="a"/>
    <w:link w:val="10"/>
    <w:uiPriority w:val="9"/>
    <w:qFormat/>
    <w:rsid w:val="00B928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7271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 Знак Знак Знак Знак,Знак Знак Знак,Знак Знак Знак Знак,Знак Знак Знак Знак Знак Знак Знак,Знак Знак Знак Знак Знак Знак Знак Знак Знак"/>
    <w:basedOn w:val="a"/>
    <w:link w:val="a4"/>
    <w:uiPriority w:val="99"/>
    <w:unhideWhenUsed/>
    <w:rsid w:val="00DD2BBC"/>
    <w:pPr>
      <w:spacing w:after="200" w:line="276" w:lineRule="auto"/>
    </w:pPr>
    <w:rPr>
      <w:rFonts w:ascii="Calibri" w:eastAsiaTheme="minorEastAsia" w:hAnsi="Calibri" w:cs="Times New Roman"/>
      <w:sz w:val="20"/>
      <w:szCs w:val="20"/>
    </w:rPr>
  </w:style>
  <w:style w:type="character" w:customStyle="1" w:styleId="a5">
    <w:name w:val="Текст сноски Знак"/>
    <w:aliases w:val="Знак Знак,Знак Знак Знак Знак Знак Знак,Знак Знак Знак Знак1,Знак Знак Знак Знак Знак1,Знак Знак Знак Знак Знак Знак Знак Знак,Знак Знак Знак Знак Знак Знак Знак Знак Знак Знак"/>
    <w:basedOn w:val="a0"/>
    <w:uiPriority w:val="99"/>
    <w:rsid w:val="00DD2BBC"/>
    <w:rPr>
      <w:rFonts w:ascii="Calibri" w:eastAsiaTheme="minorEastAsia" w:hAnsi="Calibri" w:cs="Times New Roman"/>
      <w:sz w:val="20"/>
      <w:szCs w:val="20"/>
    </w:rPr>
  </w:style>
  <w:style w:type="character" w:styleId="a6">
    <w:name w:val="footnote reference"/>
    <w:basedOn w:val="a0"/>
    <w:uiPriority w:val="99"/>
    <w:semiHidden/>
    <w:unhideWhenUsed/>
    <w:rsid w:val="00DD2BBC"/>
    <w:rPr>
      <w:rFonts w:cs="Times New Roman"/>
      <w:vertAlign w:val="superscript"/>
    </w:rPr>
  </w:style>
  <w:style w:type="paragraph" w:customStyle="1" w:styleId="ConsPlusNormal">
    <w:name w:val="ConsPlusNormal"/>
    <w:rsid w:val="00DD2BBC"/>
    <w:pPr>
      <w:autoSpaceDE w:val="0"/>
      <w:autoSpaceDN w:val="0"/>
      <w:adjustRightInd w:val="0"/>
      <w:spacing w:after="0" w:line="240" w:lineRule="auto"/>
    </w:pPr>
    <w:rPr>
      <w:rFonts w:ascii="Calibri" w:eastAsiaTheme="minorEastAsia" w:hAnsi="Calibri" w:cs="Calibri"/>
    </w:rPr>
  </w:style>
  <w:style w:type="character" w:customStyle="1" w:styleId="20">
    <w:name w:val="Заголовок 2 Знак"/>
    <w:basedOn w:val="a0"/>
    <w:link w:val="2"/>
    <w:uiPriority w:val="9"/>
    <w:rsid w:val="00727142"/>
    <w:rPr>
      <w:rFonts w:ascii="Times New Roman" w:eastAsia="Times New Roman" w:hAnsi="Times New Roman" w:cs="Times New Roman"/>
      <w:b/>
      <w:bCs/>
      <w:sz w:val="36"/>
      <w:szCs w:val="36"/>
      <w:lang w:eastAsia="ru-RU"/>
    </w:rPr>
  </w:style>
  <w:style w:type="table" w:styleId="a7">
    <w:name w:val="Table Grid"/>
    <w:basedOn w:val="a1"/>
    <w:uiPriority w:val="39"/>
    <w:rsid w:val="009E5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4137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1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13718"/>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B9280A"/>
    <w:rPr>
      <w:rFonts w:asciiTheme="majorHAnsi" w:eastAsiaTheme="majorEastAsia" w:hAnsiTheme="majorHAnsi" w:cstheme="majorBidi"/>
      <w:color w:val="2E74B5" w:themeColor="accent1" w:themeShade="BF"/>
      <w:sz w:val="32"/>
      <w:szCs w:val="32"/>
    </w:rPr>
  </w:style>
  <w:style w:type="paragraph" w:styleId="a9">
    <w:name w:val="List Paragraph"/>
    <w:basedOn w:val="a"/>
    <w:uiPriority w:val="34"/>
    <w:qFormat/>
    <w:rsid w:val="00016DF4"/>
    <w:pPr>
      <w:ind w:left="720"/>
      <w:contextualSpacing/>
    </w:pPr>
  </w:style>
  <w:style w:type="character" w:styleId="a4">
    <w:name w:val="Hyperlink"/>
    <w:aliases w:val="Текст сноски Знак1,Знак Знак1,Знак Знак Знак Знак Знак Знак1,Знак Знак Знак Знак2,Знак Знак Знак Знак Знак2,Знак Знак Знак Знак Знак Знак Знак Знак1,Знак Знак Знак Знак Знак Знак Знак Знак Знак Знак1"/>
    <w:link w:val="a3"/>
    <w:uiPriority w:val="99"/>
    <w:unhideWhenUsed/>
    <w:rPr>
      <w:color w:val="0000FF"/>
      <w:u w:val="single"/>
    </w:rPr>
  </w:style>
  <w:style w:type="paragraph" w:styleId="aa">
    <w:name w:val="header"/>
    <w:basedOn w:val="a"/>
    <w:link w:val="ab"/>
    <w:uiPriority w:val="99"/>
    <w:unhideWhenUsed/>
    <w:rsid w:val="00B8441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84410"/>
  </w:style>
  <w:style w:type="paragraph" w:styleId="ac">
    <w:name w:val="footer"/>
    <w:basedOn w:val="a"/>
    <w:link w:val="ad"/>
    <w:uiPriority w:val="99"/>
    <w:unhideWhenUsed/>
    <w:rsid w:val="00B8441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84410"/>
  </w:style>
  <w:style w:type="character" w:styleId="ae">
    <w:name w:val="Emphasis"/>
    <w:uiPriority w:val="20"/>
    <w:qFormat/>
    <w:rsid w:val="004654E5"/>
    <w:rPr>
      <w:i/>
      <w:iCs/>
    </w:rPr>
  </w:style>
  <w:style w:type="character" w:styleId="af">
    <w:name w:val="Placeholder Text"/>
    <w:basedOn w:val="a0"/>
    <w:uiPriority w:val="99"/>
    <w:semiHidden/>
    <w:rsid w:val="007D0A5E"/>
    <w:rPr>
      <w:color w:val="808080"/>
    </w:rPr>
  </w:style>
  <w:style w:type="paragraph" w:styleId="af0">
    <w:name w:val="Balloon Text"/>
    <w:basedOn w:val="a"/>
    <w:link w:val="af1"/>
    <w:uiPriority w:val="99"/>
    <w:semiHidden/>
    <w:unhideWhenUsed/>
    <w:rsid w:val="00B70FA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70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5168">
      <w:bodyDiv w:val="1"/>
      <w:marLeft w:val="0"/>
      <w:marRight w:val="0"/>
      <w:marTop w:val="0"/>
      <w:marBottom w:val="0"/>
      <w:divBdr>
        <w:top w:val="none" w:sz="0" w:space="0" w:color="auto"/>
        <w:left w:val="none" w:sz="0" w:space="0" w:color="auto"/>
        <w:bottom w:val="none" w:sz="0" w:space="0" w:color="auto"/>
        <w:right w:val="none" w:sz="0" w:space="0" w:color="auto"/>
      </w:divBdr>
    </w:div>
    <w:div w:id="299265346">
      <w:bodyDiv w:val="1"/>
      <w:marLeft w:val="0"/>
      <w:marRight w:val="0"/>
      <w:marTop w:val="0"/>
      <w:marBottom w:val="0"/>
      <w:divBdr>
        <w:top w:val="none" w:sz="0" w:space="0" w:color="auto"/>
        <w:left w:val="none" w:sz="0" w:space="0" w:color="auto"/>
        <w:bottom w:val="none" w:sz="0" w:space="0" w:color="auto"/>
        <w:right w:val="none" w:sz="0" w:space="0" w:color="auto"/>
      </w:divBdr>
    </w:div>
    <w:div w:id="724909575">
      <w:bodyDiv w:val="1"/>
      <w:marLeft w:val="0"/>
      <w:marRight w:val="0"/>
      <w:marTop w:val="0"/>
      <w:marBottom w:val="0"/>
      <w:divBdr>
        <w:top w:val="none" w:sz="0" w:space="0" w:color="auto"/>
        <w:left w:val="none" w:sz="0" w:space="0" w:color="auto"/>
        <w:bottom w:val="none" w:sz="0" w:space="0" w:color="auto"/>
        <w:right w:val="none" w:sz="0" w:space="0" w:color="auto"/>
      </w:divBdr>
    </w:div>
    <w:div w:id="859197039">
      <w:bodyDiv w:val="1"/>
      <w:marLeft w:val="0"/>
      <w:marRight w:val="0"/>
      <w:marTop w:val="0"/>
      <w:marBottom w:val="0"/>
      <w:divBdr>
        <w:top w:val="none" w:sz="0" w:space="0" w:color="auto"/>
        <w:left w:val="none" w:sz="0" w:space="0" w:color="auto"/>
        <w:bottom w:val="none" w:sz="0" w:space="0" w:color="auto"/>
        <w:right w:val="none" w:sz="0" w:space="0" w:color="auto"/>
      </w:divBdr>
    </w:div>
    <w:div w:id="910164398">
      <w:bodyDiv w:val="1"/>
      <w:marLeft w:val="0"/>
      <w:marRight w:val="0"/>
      <w:marTop w:val="0"/>
      <w:marBottom w:val="0"/>
      <w:divBdr>
        <w:top w:val="none" w:sz="0" w:space="0" w:color="auto"/>
        <w:left w:val="none" w:sz="0" w:space="0" w:color="auto"/>
        <w:bottom w:val="none" w:sz="0" w:space="0" w:color="auto"/>
        <w:right w:val="none" w:sz="0" w:space="0" w:color="auto"/>
      </w:divBdr>
    </w:div>
    <w:div w:id="939489153">
      <w:bodyDiv w:val="1"/>
      <w:marLeft w:val="0"/>
      <w:marRight w:val="0"/>
      <w:marTop w:val="0"/>
      <w:marBottom w:val="0"/>
      <w:divBdr>
        <w:top w:val="none" w:sz="0" w:space="0" w:color="auto"/>
        <w:left w:val="none" w:sz="0" w:space="0" w:color="auto"/>
        <w:bottom w:val="none" w:sz="0" w:space="0" w:color="auto"/>
        <w:right w:val="none" w:sz="0" w:space="0" w:color="auto"/>
      </w:divBdr>
    </w:div>
    <w:div w:id="1125848293">
      <w:bodyDiv w:val="1"/>
      <w:marLeft w:val="0"/>
      <w:marRight w:val="0"/>
      <w:marTop w:val="0"/>
      <w:marBottom w:val="0"/>
      <w:divBdr>
        <w:top w:val="none" w:sz="0" w:space="0" w:color="auto"/>
        <w:left w:val="none" w:sz="0" w:space="0" w:color="auto"/>
        <w:bottom w:val="none" w:sz="0" w:space="0" w:color="auto"/>
        <w:right w:val="none" w:sz="0" w:space="0" w:color="auto"/>
      </w:divBdr>
    </w:div>
    <w:div w:id="1157913791">
      <w:bodyDiv w:val="1"/>
      <w:marLeft w:val="0"/>
      <w:marRight w:val="0"/>
      <w:marTop w:val="0"/>
      <w:marBottom w:val="0"/>
      <w:divBdr>
        <w:top w:val="none" w:sz="0" w:space="0" w:color="auto"/>
        <w:left w:val="none" w:sz="0" w:space="0" w:color="auto"/>
        <w:bottom w:val="none" w:sz="0" w:space="0" w:color="auto"/>
        <w:right w:val="none" w:sz="0" w:space="0" w:color="auto"/>
      </w:divBdr>
    </w:div>
    <w:div w:id="1174536546">
      <w:bodyDiv w:val="1"/>
      <w:marLeft w:val="0"/>
      <w:marRight w:val="0"/>
      <w:marTop w:val="0"/>
      <w:marBottom w:val="0"/>
      <w:divBdr>
        <w:top w:val="none" w:sz="0" w:space="0" w:color="auto"/>
        <w:left w:val="none" w:sz="0" w:space="0" w:color="auto"/>
        <w:bottom w:val="none" w:sz="0" w:space="0" w:color="auto"/>
        <w:right w:val="none" w:sz="0" w:space="0" w:color="auto"/>
      </w:divBdr>
    </w:div>
    <w:div w:id="163081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E8239-86E9-4E70-AC29-E74FCB61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2409</TotalTime>
  <Pages>7</Pages>
  <Words>1688</Words>
  <Characters>9622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User</cp:lastModifiedBy>
  <cp:revision>59</cp:revision>
  <cp:lastPrinted>2020-05-11T04:05:00Z</cp:lastPrinted>
  <dcterms:created xsi:type="dcterms:W3CDTF">2020-05-11T03:35:00Z</dcterms:created>
  <dcterms:modified xsi:type="dcterms:W3CDTF">2020-06-12T11:10:00Z</dcterms:modified>
</cp:coreProperties>
</file>