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0C" w:rsidRPr="009A5216" w:rsidRDefault="008C450C" w:rsidP="007007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9A521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УДК 327</w:t>
      </w:r>
    </w:p>
    <w:p w:rsidR="00CC59E6" w:rsidRPr="009A5216" w:rsidRDefault="00CC59E6" w:rsidP="008C45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A5216">
        <w:rPr>
          <w:rFonts w:ascii="Times New Roman" w:hAnsi="Times New Roman" w:cs="Times New Roman"/>
          <w:b/>
          <w:color w:val="000000" w:themeColor="text1"/>
        </w:rPr>
        <w:t>Э</w:t>
      </w:r>
      <w:r w:rsidR="009F3DB4"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ротическ</w:t>
      </w:r>
      <w:r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ая</w:t>
      </w:r>
      <w:r w:rsidR="009F3DB4"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CC0B32"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график</w:t>
      </w:r>
      <w:r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а</w:t>
      </w:r>
      <w:r w:rsidR="00CC0B32"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8C450C"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абуна-э</w:t>
      </w:r>
      <w:proofErr w:type="spellEnd"/>
      <w:r w:rsidR="008C450C"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и </w:t>
      </w:r>
      <w:proofErr w:type="spellStart"/>
      <w:r w:rsidR="008C450C"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сюнга</w:t>
      </w:r>
      <w:proofErr w:type="spellEnd"/>
      <w:r w:rsidR="008C450C"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6521F"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эпохи</w:t>
      </w:r>
      <w:r w:rsidR="008C450C"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="008C450C"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Эдо</w:t>
      </w:r>
      <w:proofErr w:type="spellEnd"/>
      <w:r w:rsidR="008C450C"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как источник формирования </w:t>
      </w:r>
    </w:p>
    <w:p w:rsidR="008C450C" w:rsidRPr="009A5216" w:rsidRDefault="008C450C" w:rsidP="008C45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массов</w:t>
      </w:r>
      <w:r w:rsidR="00CC59E6"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ой</w:t>
      </w:r>
      <w:r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культур</w:t>
      </w:r>
      <w:r w:rsidR="00CC59E6"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ы</w:t>
      </w:r>
      <w:r w:rsidRPr="009A521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Японии</w:t>
      </w:r>
    </w:p>
    <w:p w:rsidR="008C450C" w:rsidRPr="009A5216" w:rsidRDefault="008C450C" w:rsidP="008C450C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A5216">
        <w:rPr>
          <w:rFonts w:ascii="Times New Roman" w:hAnsi="Times New Roman" w:cs="Times New Roman"/>
          <w:color w:val="000000" w:themeColor="text1"/>
        </w:rPr>
        <w:t>Тушков Александр Анатольевич</w:t>
      </w:r>
    </w:p>
    <w:p w:rsidR="008C450C" w:rsidRPr="009A5216" w:rsidRDefault="008C450C" w:rsidP="008C450C">
      <w:pPr>
        <w:spacing w:after="0" w:line="240" w:lineRule="auto"/>
        <w:ind w:right="-144"/>
        <w:jc w:val="center"/>
        <w:rPr>
          <w:rFonts w:ascii="Times New Roman" w:hAnsi="Times New Roman" w:cs="Times New Roman"/>
          <w:color w:val="000000" w:themeColor="text1"/>
        </w:rPr>
      </w:pPr>
      <w:r w:rsidRPr="009A5216">
        <w:rPr>
          <w:rFonts w:ascii="Times New Roman" w:hAnsi="Times New Roman" w:cs="Times New Roman"/>
          <w:color w:val="000000" w:themeColor="text1"/>
        </w:rPr>
        <w:t>доктор исторических наук, профессор кафедры международных отношений и права Влад</w:t>
      </w:r>
      <w:r w:rsidRPr="009A5216">
        <w:rPr>
          <w:rFonts w:ascii="Times New Roman" w:hAnsi="Times New Roman" w:cs="Times New Roman"/>
          <w:color w:val="000000" w:themeColor="text1"/>
        </w:rPr>
        <w:t>и</w:t>
      </w:r>
      <w:r w:rsidRPr="009A5216">
        <w:rPr>
          <w:rFonts w:ascii="Times New Roman" w:hAnsi="Times New Roman" w:cs="Times New Roman"/>
          <w:color w:val="000000" w:themeColor="text1"/>
        </w:rPr>
        <w:t>востокского государственного университета экономики и сервиса</w:t>
      </w:r>
    </w:p>
    <w:p w:rsidR="008C450C" w:rsidRPr="009A5216" w:rsidRDefault="008C450C" w:rsidP="008C45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9A5216">
        <w:rPr>
          <w:rFonts w:ascii="Times New Roman" w:hAnsi="Times New Roman" w:cs="Times New Roman"/>
          <w:color w:val="000000" w:themeColor="text1"/>
        </w:rPr>
        <w:t>690091, Приморский край, г. Владивосток, ул. Гоголя</w:t>
      </w:r>
      <w:r w:rsidRPr="009A5216">
        <w:rPr>
          <w:rFonts w:ascii="Times New Roman" w:hAnsi="Times New Roman" w:cs="Times New Roman"/>
          <w:color w:val="000000" w:themeColor="text1"/>
          <w:lang w:val="en-US"/>
        </w:rPr>
        <w:t xml:space="preserve">, 41, </w:t>
      </w:r>
    </w:p>
    <w:p w:rsidR="008C450C" w:rsidRPr="009A5216" w:rsidRDefault="008C450C" w:rsidP="008C45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9A5216">
        <w:rPr>
          <w:rFonts w:ascii="Times New Roman" w:hAnsi="Times New Roman" w:cs="Times New Roman"/>
          <w:color w:val="000000" w:themeColor="text1"/>
          <w:lang w:val="en-US"/>
        </w:rPr>
        <w:t>E-mail: aa_tushkov@mail.ru; +79147177360</w:t>
      </w:r>
    </w:p>
    <w:p w:rsidR="008C450C" w:rsidRPr="009A5216" w:rsidRDefault="008C450C" w:rsidP="008C45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9A5216">
        <w:rPr>
          <w:rFonts w:ascii="Times New Roman" w:hAnsi="Times New Roman" w:cs="Times New Roman"/>
          <w:color w:val="000000" w:themeColor="text1"/>
          <w:lang w:val="en-US"/>
        </w:rPr>
        <w:t xml:space="preserve">Tushkov Alexander </w:t>
      </w:r>
      <w:proofErr w:type="spellStart"/>
      <w:r w:rsidRPr="009A5216">
        <w:rPr>
          <w:rFonts w:ascii="Times New Roman" w:hAnsi="Times New Roman" w:cs="Times New Roman"/>
          <w:color w:val="000000" w:themeColor="text1"/>
          <w:lang w:val="en-US"/>
        </w:rPr>
        <w:t>Anatolyevich</w:t>
      </w:r>
      <w:proofErr w:type="spellEnd"/>
      <w:r w:rsidRPr="009A521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8C450C" w:rsidRPr="009A5216" w:rsidRDefault="008C450C" w:rsidP="008C45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9A5216">
        <w:rPr>
          <w:rFonts w:ascii="Times New Roman" w:hAnsi="Times New Roman" w:cs="Times New Roman"/>
          <w:color w:val="000000" w:themeColor="text1"/>
          <w:lang w:val="en-US"/>
        </w:rPr>
        <w:t xml:space="preserve">Doctor of Historical Sciences, Professor of the Department of International Relations and Law of the Vladivostok State University of Economics and Service 690091, </w:t>
      </w:r>
      <w:proofErr w:type="spellStart"/>
      <w:r w:rsidRPr="009A5216">
        <w:rPr>
          <w:rFonts w:ascii="Times New Roman" w:hAnsi="Times New Roman" w:cs="Times New Roman"/>
          <w:color w:val="000000" w:themeColor="text1"/>
          <w:lang w:val="en-US"/>
        </w:rPr>
        <w:t>Primorsky</w:t>
      </w:r>
      <w:proofErr w:type="spellEnd"/>
      <w:r w:rsidRPr="009A5216">
        <w:rPr>
          <w:rFonts w:ascii="Times New Roman" w:hAnsi="Times New Roman" w:cs="Times New Roman"/>
          <w:color w:val="000000" w:themeColor="text1"/>
          <w:lang w:val="en-US"/>
        </w:rPr>
        <w:t xml:space="preserve"> Territory, Vlad</w:t>
      </w:r>
      <w:r w:rsidRPr="009A5216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9A5216">
        <w:rPr>
          <w:rFonts w:ascii="Times New Roman" w:hAnsi="Times New Roman" w:cs="Times New Roman"/>
          <w:color w:val="000000" w:themeColor="text1"/>
          <w:lang w:val="en-US"/>
        </w:rPr>
        <w:t>vostok, Gogol Street, 41,</w:t>
      </w:r>
    </w:p>
    <w:p w:rsidR="008C450C" w:rsidRPr="009A5216" w:rsidRDefault="008C450C" w:rsidP="008C45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9A5216">
        <w:rPr>
          <w:rFonts w:ascii="Times New Roman" w:hAnsi="Times New Roman" w:cs="Times New Roman"/>
          <w:color w:val="000000" w:themeColor="text1"/>
          <w:lang w:val="en-US"/>
        </w:rPr>
        <w:t>E-mail: aa_tushkov@mail.ru; +79147177360</w:t>
      </w:r>
    </w:p>
    <w:p w:rsidR="008C450C" w:rsidRPr="009A5216" w:rsidRDefault="008C450C" w:rsidP="008C450C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proofErr w:type="spellStart"/>
      <w:r w:rsidRPr="009A5216">
        <w:rPr>
          <w:rFonts w:ascii="Times New Roman" w:hAnsi="Times New Roman" w:cs="Times New Roman"/>
          <w:color w:val="auto"/>
        </w:rPr>
        <w:t>Животова</w:t>
      </w:r>
      <w:proofErr w:type="spellEnd"/>
      <w:r w:rsidRPr="009A5216">
        <w:rPr>
          <w:rFonts w:ascii="Times New Roman" w:hAnsi="Times New Roman" w:cs="Times New Roman"/>
          <w:color w:val="auto"/>
        </w:rPr>
        <w:t xml:space="preserve"> Дарья Алексеевна</w:t>
      </w:r>
    </w:p>
    <w:p w:rsidR="008C450C" w:rsidRPr="009A5216" w:rsidRDefault="008C450C" w:rsidP="008C450C">
      <w:pPr>
        <w:spacing w:after="0" w:line="240" w:lineRule="auto"/>
        <w:ind w:right="-144"/>
        <w:jc w:val="center"/>
        <w:rPr>
          <w:rFonts w:ascii="Times New Roman" w:hAnsi="Times New Roman" w:cs="Times New Roman"/>
          <w:color w:val="000000" w:themeColor="text1"/>
        </w:rPr>
      </w:pPr>
      <w:r w:rsidRPr="009A5216">
        <w:rPr>
          <w:rFonts w:ascii="Times New Roman" w:hAnsi="Times New Roman" w:cs="Times New Roman"/>
        </w:rPr>
        <w:t xml:space="preserve">бакалавр </w:t>
      </w:r>
      <w:r w:rsidRPr="009A5216">
        <w:rPr>
          <w:rFonts w:ascii="Times New Roman" w:hAnsi="Times New Roman" w:cs="Times New Roman"/>
          <w:color w:val="000000" w:themeColor="text1"/>
        </w:rPr>
        <w:t xml:space="preserve">кафедры международных отношений и права Владивостокского государственного университета экономики и сервиса </w:t>
      </w:r>
    </w:p>
    <w:p w:rsidR="008C450C" w:rsidRPr="009A5216" w:rsidRDefault="008C450C" w:rsidP="008C45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9A5216">
        <w:rPr>
          <w:rFonts w:ascii="Times New Roman" w:hAnsi="Times New Roman" w:cs="Times New Roman"/>
          <w:color w:val="000000" w:themeColor="text1"/>
        </w:rPr>
        <w:t>690091, Приморский край, г. Владивосток, ул. Гоголя</w:t>
      </w:r>
      <w:r w:rsidRPr="009A5216">
        <w:rPr>
          <w:rFonts w:ascii="Times New Roman" w:hAnsi="Times New Roman" w:cs="Times New Roman"/>
          <w:color w:val="000000" w:themeColor="text1"/>
          <w:lang w:val="en-US"/>
        </w:rPr>
        <w:t>, 41,</w:t>
      </w:r>
    </w:p>
    <w:p w:rsidR="008C450C" w:rsidRPr="009A5216" w:rsidRDefault="008C450C" w:rsidP="008C45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9A5216">
        <w:rPr>
          <w:rFonts w:ascii="Times New Roman" w:hAnsi="Times New Roman" w:cs="Times New Roman"/>
          <w:color w:val="000000" w:themeColor="text1"/>
          <w:lang w:val="en-US"/>
        </w:rPr>
        <w:t xml:space="preserve">E-mail: </w:t>
      </w:r>
      <w:hyperlink r:id="rId6" w:history="1">
        <w:r w:rsidRPr="00B17D28">
          <w:rPr>
            <w:rStyle w:val="a5"/>
            <w:rFonts w:ascii="Times New Roman" w:hAnsi="Times New Roman" w:cs="Times New Roman"/>
            <w:color w:val="000000" w:themeColor="text1"/>
            <w:u w:val="none"/>
            <w:lang w:val="en-US"/>
          </w:rPr>
          <w:t>mirdarina_02@mail.ru</w:t>
        </w:r>
      </w:hyperlink>
      <w:r w:rsidRPr="009A5216">
        <w:rPr>
          <w:rFonts w:ascii="Times New Roman" w:hAnsi="Times New Roman" w:cs="Times New Roman"/>
          <w:color w:val="000000" w:themeColor="text1"/>
          <w:lang w:val="en-US"/>
        </w:rPr>
        <w:t xml:space="preserve"> ; +79243217577 </w:t>
      </w:r>
    </w:p>
    <w:p w:rsidR="008C450C" w:rsidRPr="009A5216" w:rsidRDefault="008C450C" w:rsidP="008C45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9A5216">
        <w:rPr>
          <w:rFonts w:ascii="Times New Roman" w:hAnsi="Times New Roman" w:cs="Times New Roman"/>
          <w:color w:val="000000" w:themeColor="text1"/>
          <w:lang w:val="en-US"/>
        </w:rPr>
        <w:t>Zhivotova</w:t>
      </w:r>
      <w:proofErr w:type="spellEnd"/>
      <w:r w:rsidRPr="009A521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A5216">
        <w:rPr>
          <w:rFonts w:ascii="Times New Roman" w:hAnsi="Times New Roman" w:cs="Times New Roman"/>
          <w:color w:val="000000" w:themeColor="text1"/>
          <w:lang w:val="en-US"/>
        </w:rPr>
        <w:t>Daria</w:t>
      </w:r>
      <w:proofErr w:type="spellEnd"/>
      <w:r w:rsidRPr="009A521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A5216">
        <w:rPr>
          <w:rFonts w:ascii="Times New Roman" w:hAnsi="Times New Roman" w:cs="Times New Roman"/>
          <w:color w:val="000000" w:themeColor="text1"/>
          <w:lang w:val="en-US"/>
        </w:rPr>
        <w:t>Alekseevna</w:t>
      </w:r>
      <w:proofErr w:type="spellEnd"/>
      <w:r w:rsidRPr="009A521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8C450C" w:rsidRPr="009A5216" w:rsidRDefault="008C450C" w:rsidP="008C45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9A5216">
        <w:rPr>
          <w:rFonts w:ascii="Times New Roman" w:hAnsi="Times New Roman" w:cs="Times New Roman"/>
          <w:color w:val="000000" w:themeColor="text1"/>
          <w:lang w:val="en-US"/>
        </w:rPr>
        <w:t>Bachelor of the Department of International Relations and Law of the Vladivostok State Unive</w:t>
      </w:r>
      <w:r w:rsidRPr="009A5216">
        <w:rPr>
          <w:rFonts w:ascii="Times New Roman" w:hAnsi="Times New Roman" w:cs="Times New Roman"/>
          <w:color w:val="000000" w:themeColor="text1"/>
          <w:lang w:val="en-US"/>
        </w:rPr>
        <w:t>r</w:t>
      </w:r>
      <w:r w:rsidRPr="009A5216">
        <w:rPr>
          <w:rFonts w:ascii="Times New Roman" w:hAnsi="Times New Roman" w:cs="Times New Roman"/>
          <w:color w:val="000000" w:themeColor="text1"/>
          <w:lang w:val="en-US"/>
        </w:rPr>
        <w:t xml:space="preserve">sity of Economics and Service </w:t>
      </w:r>
    </w:p>
    <w:p w:rsidR="008C450C" w:rsidRPr="009A5216" w:rsidRDefault="008C450C" w:rsidP="008C45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9A5216">
        <w:rPr>
          <w:rFonts w:ascii="Times New Roman" w:hAnsi="Times New Roman" w:cs="Times New Roman"/>
          <w:color w:val="000000" w:themeColor="text1"/>
          <w:lang w:val="en-US"/>
        </w:rPr>
        <w:t xml:space="preserve">690091, </w:t>
      </w:r>
      <w:proofErr w:type="spellStart"/>
      <w:r w:rsidRPr="009A5216">
        <w:rPr>
          <w:rFonts w:ascii="Times New Roman" w:hAnsi="Times New Roman" w:cs="Times New Roman"/>
          <w:color w:val="000000" w:themeColor="text1"/>
          <w:lang w:val="en-US"/>
        </w:rPr>
        <w:t>Primorsky</w:t>
      </w:r>
      <w:proofErr w:type="spellEnd"/>
      <w:r w:rsidRPr="009A5216">
        <w:rPr>
          <w:rFonts w:ascii="Times New Roman" w:hAnsi="Times New Roman" w:cs="Times New Roman"/>
          <w:color w:val="000000" w:themeColor="text1"/>
          <w:lang w:val="en-US"/>
        </w:rPr>
        <w:t xml:space="preserve"> Territory, Vladivostok, Gogol Street, 41,</w:t>
      </w:r>
    </w:p>
    <w:p w:rsidR="008C450C" w:rsidRPr="009A5216" w:rsidRDefault="008C450C" w:rsidP="008C45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9A5216">
        <w:rPr>
          <w:rFonts w:ascii="Times New Roman" w:hAnsi="Times New Roman" w:cs="Times New Roman"/>
          <w:color w:val="000000" w:themeColor="text1"/>
          <w:lang w:val="en-US"/>
        </w:rPr>
        <w:t xml:space="preserve">E-mail: </w:t>
      </w:r>
      <w:hyperlink r:id="rId7" w:history="1">
        <w:r w:rsidRPr="00B17D28">
          <w:rPr>
            <w:rStyle w:val="a5"/>
            <w:rFonts w:ascii="Times New Roman" w:hAnsi="Times New Roman" w:cs="Times New Roman"/>
            <w:color w:val="000000" w:themeColor="text1"/>
            <w:u w:val="none"/>
            <w:lang w:val="en-US"/>
          </w:rPr>
          <w:t>mirdarina_02@mail.ru</w:t>
        </w:r>
      </w:hyperlink>
      <w:r w:rsidRPr="009A5216">
        <w:rPr>
          <w:rFonts w:ascii="Times New Roman" w:hAnsi="Times New Roman" w:cs="Times New Roman"/>
          <w:color w:val="000000" w:themeColor="text1"/>
          <w:lang w:val="en-US"/>
        </w:rPr>
        <w:t xml:space="preserve"> ; +79243217577</w:t>
      </w:r>
    </w:p>
    <w:p w:rsidR="008C450C" w:rsidRPr="009A5216" w:rsidRDefault="008C450C" w:rsidP="004035AA">
      <w:pPr>
        <w:pStyle w:val="1"/>
        <w:spacing w:before="0" w:line="240" w:lineRule="auto"/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C155B" w:rsidRPr="009A5216" w:rsidRDefault="00700770" w:rsidP="009F3D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A5216">
        <w:rPr>
          <w:rFonts w:ascii="Times New Roman" w:hAnsi="Times New Roman" w:cs="Times New Roman"/>
          <w:b/>
          <w:color w:val="000000" w:themeColor="text1"/>
        </w:rPr>
        <w:t>Аннотация</w:t>
      </w:r>
      <w:r w:rsidRPr="009A5216">
        <w:rPr>
          <w:rFonts w:ascii="Times New Roman" w:hAnsi="Times New Roman" w:cs="Times New Roman"/>
          <w:color w:val="000000" w:themeColor="text1"/>
        </w:rPr>
        <w:t xml:space="preserve">. </w:t>
      </w:r>
      <w:r w:rsidR="008B378D" w:rsidRPr="009A5216">
        <w:rPr>
          <w:rFonts w:ascii="Times New Roman" w:hAnsi="Times New Roman" w:cs="Times New Roman"/>
          <w:color w:val="000000" w:themeColor="text1"/>
        </w:rPr>
        <w:t>В данной статье авторы обратили свое внимание на тему, которая я</w:t>
      </w:r>
      <w:r w:rsidR="008B378D" w:rsidRPr="009A5216">
        <w:rPr>
          <w:rFonts w:ascii="Times New Roman" w:hAnsi="Times New Roman" w:cs="Times New Roman"/>
          <w:color w:val="000000" w:themeColor="text1"/>
        </w:rPr>
        <w:t>в</w:t>
      </w:r>
      <w:r w:rsidR="008B378D" w:rsidRPr="009A5216">
        <w:rPr>
          <w:rFonts w:ascii="Times New Roman" w:hAnsi="Times New Roman" w:cs="Times New Roman"/>
          <w:color w:val="000000" w:themeColor="text1"/>
        </w:rPr>
        <w:t>ляется одной из актуальных проблем в исследовании культурной идентичности Японии – вли</w:t>
      </w:r>
      <w:r w:rsidR="008B378D" w:rsidRPr="009A5216">
        <w:rPr>
          <w:rFonts w:ascii="Times New Roman" w:hAnsi="Times New Roman" w:cs="Times New Roman"/>
          <w:color w:val="000000" w:themeColor="text1"/>
        </w:rPr>
        <w:t>я</w:t>
      </w:r>
      <w:r w:rsidR="008B378D" w:rsidRPr="009A5216">
        <w:rPr>
          <w:rFonts w:ascii="Times New Roman" w:hAnsi="Times New Roman" w:cs="Times New Roman"/>
          <w:color w:val="000000" w:themeColor="text1"/>
        </w:rPr>
        <w:t xml:space="preserve">ние эротической гравюры </w:t>
      </w:r>
      <w:proofErr w:type="spellStart"/>
      <w:r w:rsidR="008B378D" w:rsidRPr="009A5216">
        <w:rPr>
          <w:rFonts w:ascii="Times New Roman" w:hAnsi="Times New Roman" w:cs="Times New Roman"/>
          <w:color w:val="000000" w:themeColor="text1"/>
        </w:rPr>
        <w:t>абуна-э</w:t>
      </w:r>
      <w:proofErr w:type="spellEnd"/>
      <w:r w:rsidR="008B378D" w:rsidRPr="009A521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="008B378D" w:rsidRPr="009A5216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="008B378D" w:rsidRPr="009A5216">
        <w:rPr>
          <w:rFonts w:ascii="Times New Roman" w:hAnsi="Times New Roman" w:cs="Times New Roman"/>
          <w:color w:val="000000" w:themeColor="text1"/>
        </w:rPr>
        <w:t xml:space="preserve"> на массовую культуры японского народа. </w:t>
      </w:r>
      <w:r w:rsidR="008B378D" w:rsidRPr="004235FB">
        <w:rPr>
          <w:rFonts w:ascii="Times New Roman" w:hAnsi="Times New Roman" w:cs="Times New Roman"/>
          <w:color w:val="000000" w:themeColor="text1"/>
        </w:rPr>
        <w:t xml:space="preserve">Надо признать, что </w:t>
      </w:r>
      <w:r w:rsidR="004235FB" w:rsidRPr="004235FB">
        <w:rPr>
          <w:rFonts w:ascii="Times New Roman" w:hAnsi="Times New Roman" w:cs="Times New Roman"/>
          <w:color w:val="000000" w:themeColor="text1"/>
        </w:rPr>
        <w:t xml:space="preserve">за прошедшие столетия </w:t>
      </w:r>
      <w:r w:rsidR="008B378D" w:rsidRPr="004235FB">
        <w:rPr>
          <w:rFonts w:ascii="Times New Roman" w:hAnsi="Times New Roman" w:cs="Times New Roman"/>
          <w:color w:val="000000" w:themeColor="text1"/>
        </w:rPr>
        <w:t>эротическое искусство сформировало знач</w:t>
      </w:r>
      <w:r w:rsidR="008B378D" w:rsidRPr="004235FB">
        <w:rPr>
          <w:rFonts w:ascii="Times New Roman" w:hAnsi="Times New Roman" w:cs="Times New Roman"/>
          <w:color w:val="000000" w:themeColor="text1"/>
        </w:rPr>
        <w:t>и</w:t>
      </w:r>
      <w:r w:rsidR="008B378D" w:rsidRPr="004235FB">
        <w:rPr>
          <w:rFonts w:ascii="Times New Roman" w:hAnsi="Times New Roman" w:cs="Times New Roman"/>
          <w:color w:val="000000" w:themeColor="text1"/>
        </w:rPr>
        <w:t xml:space="preserve">мый сегмент </w:t>
      </w:r>
      <w:r w:rsidR="004235FB" w:rsidRPr="004235FB">
        <w:rPr>
          <w:rFonts w:ascii="Times New Roman" w:hAnsi="Times New Roman" w:cs="Times New Roman"/>
          <w:color w:val="000000" w:themeColor="text1"/>
        </w:rPr>
        <w:t xml:space="preserve">мировой </w:t>
      </w:r>
      <w:r w:rsidR="008B378D" w:rsidRPr="004235FB">
        <w:rPr>
          <w:rFonts w:ascii="Times New Roman" w:hAnsi="Times New Roman" w:cs="Times New Roman"/>
          <w:color w:val="000000" w:themeColor="text1"/>
        </w:rPr>
        <w:t>культуры</w:t>
      </w:r>
      <w:r w:rsidR="004235FB" w:rsidRPr="004235FB">
        <w:rPr>
          <w:rFonts w:ascii="Times New Roman" w:hAnsi="Times New Roman" w:cs="Times New Roman"/>
          <w:color w:val="000000" w:themeColor="text1"/>
        </w:rPr>
        <w:t>.</w:t>
      </w:r>
      <w:r w:rsidR="004235FB">
        <w:rPr>
          <w:rFonts w:ascii="Times New Roman" w:hAnsi="Times New Roman" w:cs="Times New Roman"/>
          <w:color w:val="000000" w:themeColor="text1"/>
        </w:rPr>
        <w:t xml:space="preserve"> </w:t>
      </w:r>
      <w:r w:rsidR="004235FB" w:rsidRPr="004235FB">
        <w:rPr>
          <w:rFonts w:ascii="Times New Roman" w:hAnsi="Times New Roman" w:cs="Times New Roman"/>
          <w:color w:val="000000" w:themeColor="text1"/>
        </w:rPr>
        <w:t>Игнорирование этого в значительной мере</w:t>
      </w:r>
      <w:r w:rsidR="008B378D" w:rsidRPr="004235FB">
        <w:rPr>
          <w:rFonts w:ascii="Times New Roman" w:hAnsi="Times New Roman" w:cs="Times New Roman"/>
          <w:color w:val="000000" w:themeColor="text1"/>
        </w:rPr>
        <w:t xml:space="preserve"> упростило бы наше представление</w:t>
      </w:r>
      <w:r w:rsidR="007C155B" w:rsidRPr="004235FB">
        <w:rPr>
          <w:rFonts w:ascii="Times New Roman" w:hAnsi="Times New Roman" w:cs="Times New Roman"/>
          <w:color w:val="000000" w:themeColor="text1"/>
        </w:rPr>
        <w:t>, в</w:t>
      </w:r>
      <w:r w:rsidR="007C155B" w:rsidRPr="007973A5">
        <w:rPr>
          <w:rFonts w:ascii="Times New Roman" w:hAnsi="Times New Roman" w:cs="Times New Roman"/>
          <w:color w:val="000000" w:themeColor="text1"/>
        </w:rPr>
        <w:t xml:space="preserve"> целом, на развитие всего мирового культурного наследия. </w:t>
      </w:r>
      <w:r w:rsidR="007C155B" w:rsidRPr="0079158A">
        <w:rPr>
          <w:rFonts w:ascii="Times New Roman" w:hAnsi="Times New Roman" w:cs="Times New Roman"/>
          <w:color w:val="000000" w:themeColor="text1"/>
        </w:rPr>
        <w:t>На пр</w:t>
      </w:r>
      <w:r w:rsidR="007C155B" w:rsidRPr="0079158A">
        <w:rPr>
          <w:rFonts w:ascii="Times New Roman" w:hAnsi="Times New Roman" w:cs="Times New Roman"/>
          <w:color w:val="000000" w:themeColor="text1"/>
        </w:rPr>
        <w:t>о</w:t>
      </w:r>
      <w:r w:rsidR="007C155B" w:rsidRPr="0079158A">
        <w:rPr>
          <w:rFonts w:ascii="Times New Roman" w:hAnsi="Times New Roman" w:cs="Times New Roman"/>
          <w:color w:val="000000" w:themeColor="text1"/>
        </w:rPr>
        <w:t>тяжении мног</w:t>
      </w:r>
      <w:r w:rsidR="004235FB" w:rsidRPr="0079158A">
        <w:rPr>
          <w:rFonts w:ascii="Times New Roman" w:hAnsi="Times New Roman" w:cs="Times New Roman"/>
          <w:color w:val="000000" w:themeColor="text1"/>
        </w:rPr>
        <w:t>о</w:t>
      </w:r>
      <w:r w:rsidR="007C155B" w:rsidRPr="0079158A">
        <w:rPr>
          <w:rFonts w:ascii="Times New Roman" w:hAnsi="Times New Roman" w:cs="Times New Roman"/>
          <w:color w:val="000000" w:themeColor="text1"/>
        </w:rPr>
        <w:t>веков</w:t>
      </w:r>
      <w:r w:rsidR="004235FB" w:rsidRPr="0079158A">
        <w:rPr>
          <w:rFonts w:ascii="Times New Roman" w:hAnsi="Times New Roman" w:cs="Times New Roman"/>
          <w:color w:val="000000" w:themeColor="text1"/>
        </w:rPr>
        <w:t>ой истории</w:t>
      </w:r>
      <w:r w:rsidR="007C155B" w:rsidRPr="0079158A">
        <w:rPr>
          <w:rFonts w:ascii="Times New Roman" w:hAnsi="Times New Roman" w:cs="Times New Roman"/>
          <w:color w:val="000000" w:themeColor="text1"/>
        </w:rPr>
        <w:t xml:space="preserve"> </w:t>
      </w:r>
      <w:r w:rsidR="004235FB" w:rsidRPr="0079158A">
        <w:rPr>
          <w:rFonts w:ascii="Times New Roman" w:hAnsi="Times New Roman" w:cs="Times New Roman"/>
          <w:color w:val="000000" w:themeColor="text1"/>
        </w:rPr>
        <w:t xml:space="preserve">политическая культура Японии </w:t>
      </w:r>
      <w:r w:rsidR="007C155B" w:rsidRPr="0079158A">
        <w:rPr>
          <w:rFonts w:ascii="Times New Roman" w:hAnsi="Times New Roman" w:cs="Times New Roman"/>
          <w:color w:val="000000" w:themeColor="text1"/>
        </w:rPr>
        <w:t>для европейских исслед</w:t>
      </w:r>
      <w:r w:rsidR="007C155B" w:rsidRPr="0079158A">
        <w:rPr>
          <w:rFonts w:ascii="Times New Roman" w:hAnsi="Times New Roman" w:cs="Times New Roman"/>
          <w:color w:val="000000" w:themeColor="text1"/>
        </w:rPr>
        <w:t>о</w:t>
      </w:r>
      <w:r w:rsidR="007C155B" w:rsidRPr="0079158A">
        <w:rPr>
          <w:rFonts w:ascii="Times New Roman" w:hAnsi="Times New Roman" w:cs="Times New Roman"/>
          <w:color w:val="000000" w:themeColor="text1"/>
        </w:rPr>
        <w:t>ват</w:t>
      </w:r>
      <w:r w:rsidR="007C155B" w:rsidRPr="0079158A">
        <w:rPr>
          <w:rFonts w:ascii="Times New Roman" w:hAnsi="Times New Roman" w:cs="Times New Roman"/>
          <w:color w:val="000000" w:themeColor="text1"/>
        </w:rPr>
        <w:t>е</w:t>
      </w:r>
      <w:r w:rsidR="007C155B" w:rsidRPr="0079158A">
        <w:rPr>
          <w:rFonts w:ascii="Times New Roman" w:hAnsi="Times New Roman" w:cs="Times New Roman"/>
          <w:color w:val="000000" w:themeColor="text1"/>
        </w:rPr>
        <w:t>лей оставал</w:t>
      </w:r>
      <w:r w:rsidR="004235FB" w:rsidRPr="0079158A">
        <w:rPr>
          <w:rFonts w:ascii="Times New Roman" w:hAnsi="Times New Roman" w:cs="Times New Roman"/>
          <w:color w:val="000000" w:themeColor="text1"/>
        </w:rPr>
        <w:t>ась закрытой системой</w:t>
      </w:r>
      <w:r w:rsidR="007C155B" w:rsidRPr="0079158A">
        <w:rPr>
          <w:rFonts w:ascii="Times New Roman" w:hAnsi="Times New Roman" w:cs="Times New Roman"/>
          <w:color w:val="000000" w:themeColor="text1"/>
        </w:rPr>
        <w:t xml:space="preserve">. Когда границы великих </w:t>
      </w:r>
      <w:r w:rsidR="004235FB" w:rsidRPr="0079158A">
        <w:rPr>
          <w:rFonts w:ascii="Times New Roman" w:hAnsi="Times New Roman" w:cs="Times New Roman"/>
          <w:color w:val="000000" w:themeColor="text1"/>
        </w:rPr>
        <w:t xml:space="preserve">восточных </w:t>
      </w:r>
      <w:r w:rsidR="007C155B" w:rsidRPr="0079158A">
        <w:rPr>
          <w:rFonts w:ascii="Times New Roman" w:hAnsi="Times New Roman" w:cs="Times New Roman"/>
          <w:color w:val="000000" w:themeColor="text1"/>
        </w:rPr>
        <w:t xml:space="preserve">государств </w:t>
      </w:r>
      <w:r w:rsidR="004235FB" w:rsidRPr="0079158A">
        <w:rPr>
          <w:rFonts w:ascii="Times New Roman" w:hAnsi="Times New Roman" w:cs="Times New Roman"/>
          <w:color w:val="000000" w:themeColor="text1"/>
        </w:rPr>
        <w:t xml:space="preserve">– Японии, Китая, Кореи </w:t>
      </w:r>
      <w:r w:rsidR="007C155B" w:rsidRPr="0079158A">
        <w:rPr>
          <w:rFonts w:ascii="Times New Roman" w:hAnsi="Times New Roman" w:cs="Times New Roman"/>
          <w:color w:val="000000" w:themeColor="text1"/>
        </w:rPr>
        <w:t>открылись, жител</w:t>
      </w:r>
      <w:r w:rsidR="006B1AE3">
        <w:rPr>
          <w:rFonts w:ascii="Times New Roman" w:hAnsi="Times New Roman" w:cs="Times New Roman"/>
          <w:color w:val="000000" w:themeColor="text1"/>
        </w:rPr>
        <w:t>и</w:t>
      </w:r>
      <w:r w:rsidR="007C155B" w:rsidRPr="0079158A">
        <w:rPr>
          <w:rFonts w:ascii="Times New Roman" w:hAnsi="Times New Roman" w:cs="Times New Roman"/>
          <w:color w:val="000000" w:themeColor="text1"/>
        </w:rPr>
        <w:t xml:space="preserve"> </w:t>
      </w:r>
      <w:r w:rsidR="006B1AE3">
        <w:rPr>
          <w:rFonts w:ascii="Times New Roman" w:hAnsi="Times New Roman" w:cs="Times New Roman"/>
          <w:color w:val="000000" w:themeColor="text1"/>
        </w:rPr>
        <w:t>Европы</w:t>
      </w:r>
      <w:r w:rsidR="007C155B" w:rsidRPr="0079158A">
        <w:rPr>
          <w:rFonts w:ascii="Times New Roman" w:hAnsi="Times New Roman" w:cs="Times New Roman"/>
          <w:color w:val="000000" w:themeColor="text1"/>
        </w:rPr>
        <w:t xml:space="preserve"> </w:t>
      </w:r>
      <w:r w:rsidR="006B1AE3">
        <w:rPr>
          <w:rFonts w:ascii="Times New Roman" w:hAnsi="Times New Roman" w:cs="Times New Roman"/>
          <w:color w:val="000000" w:themeColor="text1"/>
        </w:rPr>
        <w:t xml:space="preserve">были </w:t>
      </w:r>
      <w:r w:rsidR="007C155B" w:rsidRPr="0079158A">
        <w:rPr>
          <w:rFonts w:ascii="Times New Roman" w:hAnsi="Times New Roman" w:cs="Times New Roman"/>
          <w:color w:val="000000" w:themeColor="text1"/>
        </w:rPr>
        <w:t>пора</w:t>
      </w:r>
      <w:r w:rsidR="006B1AE3">
        <w:rPr>
          <w:rFonts w:ascii="Times New Roman" w:hAnsi="Times New Roman" w:cs="Times New Roman"/>
          <w:color w:val="000000" w:themeColor="text1"/>
        </w:rPr>
        <w:t xml:space="preserve">жены не только </w:t>
      </w:r>
      <w:r w:rsidR="004235FB" w:rsidRPr="0079158A">
        <w:rPr>
          <w:rFonts w:ascii="Times New Roman" w:hAnsi="Times New Roman" w:cs="Times New Roman"/>
          <w:color w:val="000000" w:themeColor="text1"/>
        </w:rPr>
        <w:t>многообр</w:t>
      </w:r>
      <w:r w:rsidR="004235FB" w:rsidRPr="0079158A">
        <w:rPr>
          <w:rFonts w:ascii="Times New Roman" w:hAnsi="Times New Roman" w:cs="Times New Roman"/>
          <w:color w:val="000000" w:themeColor="text1"/>
        </w:rPr>
        <w:t>а</w:t>
      </w:r>
      <w:r w:rsidR="004235FB" w:rsidRPr="0079158A">
        <w:rPr>
          <w:rFonts w:ascii="Times New Roman" w:hAnsi="Times New Roman" w:cs="Times New Roman"/>
          <w:color w:val="000000" w:themeColor="text1"/>
        </w:rPr>
        <w:t>зие</w:t>
      </w:r>
      <w:r w:rsidR="006B1AE3">
        <w:rPr>
          <w:rFonts w:ascii="Times New Roman" w:hAnsi="Times New Roman" w:cs="Times New Roman"/>
          <w:color w:val="000000" w:themeColor="text1"/>
        </w:rPr>
        <w:t>м</w:t>
      </w:r>
      <w:r w:rsidR="004235FB" w:rsidRPr="0079158A">
        <w:rPr>
          <w:rFonts w:ascii="Times New Roman" w:hAnsi="Times New Roman" w:cs="Times New Roman"/>
          <w:color w:val="000000" w:themeColor="text1"/>
        </w:rPr>
        <w:t xml:space="preserve"> </w:t>
      </w:r>
      <w:r w:rsidR="007C155B" w:rsidRPr="0079158A">
        <w:rPr>
          <w:rFonts w:ascii="Times New Roman" w:hAnsi="Times New Roman" w:cs="Times New Roman"/>
          <w:color w:val="000000" w:themeColor="text1"/>
        </w:rPr>
        <w:t>и богатство</w:t>
      </w:r>
      <w:r w:rsidR="006B1AE3">
        <w:rPr>
          <w:rFonts w:ascii="Times New Roman" w:hAnsi="Times New Roman" w:cs="Times New Roman"/>
          <w:color w:val="000000" w:themeColor="text1"/>
        </w:rPr>
        <w:t>м</w:t>
      </w:r>
      <w:r w:rsidR="007C155B" w:rsidRPr="0079158A">
        <w:rPr>
          <w:rFonts w:ascii="Times New Roman" w:hAnsi="Times New Roman" w:cs="Times New Roman"/>
          <w:color w:val="000000" w:themeColor="text1"/>
        </w:rPr>
        <w:t xml:space="preserve"> </w:t>
      </w:r>
      <w:r w:rsidR="004235FB" w:rsidRPr="0079158A">
        <w:rPr>
          <w:rFonts w:ascii="Times New Roman" w:hAnsi="Times New Roman" w:cs="Times New Roman"/>
          <w:color w:val="000000" w:themeColor="text1"/>
        </w:rPr>
        <w:t xml:space="preserve">их </w:t>
      </w:r>
      <w:r w:rsidR="007C155B" w:rsidRPr="0079158A">
        <w:rPr>
          <w:rFonts w:ascii="Times New Roman" w:hAnsi="Times New Roman" w:cs="Times New Roman"/>
          <w:color w:val="000000" w:themeColor="text1"/>
        </w:rPr>
        <w:t>куль</w:t>
      </w:r>
      <w:r w:rsidR="004235FB" w:rsidRPr="0079158A">
        <w:rPr>
          <w:rFonts w:ascii="Times New Roman" w:hAnsi="Times New Roman" w:cs="Times New Roman"/>
          <w:color w:val="000000" w:themeColor="text1"/>
        </w:rPr>
        <w:t>тур</w:t>
      </w:r>
      <w:r w:rsidR="006B1AE3">
        <w:rPr>
          <w:rFonts w:ascii="Times New Roman" w:hAnsi="Times New Roman" w:cs="Times New Roman"/>
          <w:color w:val="000000" w:themeColor="text1"/>
        </w:rPr>
        <w:t xml:space="preserve">, но и тем, </w:t>
      </w:r>
      <w:r w:rsidR="0079158A">
        <w:rPr>
          <w:rFonts w:ascii="Times New Roman" w:hAnsi="Times New Roman" w:cs="Times New Roman"/>
          <w:color w:val="000000" w:themeColor="text1"/>
        </w:rPr>
        <w:t xml:space="preserve">что </w:t>
      </w:r>
      <w:r w:rsidR="007C155B" w:rsidRPr="0079158A">
        <w:rPr>
          <w:rFonts w:ascii="Times New Roman" w:hAnsi="Times New Roman" w:cs="Times New Roman"/>
          <w:color w:val="000000" w:themeColor="text1"/>
        </w:rPr>
        <w:t>не укладыва</w:t>
      </w:r>
      <w:r w:rsidR="006B1AE3">
        <w:rPr>
          <w:rFonts w:ascii="Times New Roman" w:hAnsi="Times New Roman" w:cs="Times New Roman"/>
          <w:color w:val="000000" w:themeColor="text1"/>
        </w:rPr>
        <w:t>лось</w:t>
      </w:r>
      <w:r w:rsidR="007C155B" w:rsidRPr="0079158A">
        <w:rPr>
          <w:rFonts w:ascii="Times New Roman" w:hAnsi="Times New Roman" w:cs="Times New Roman"/>
          <w:color w:val="000000" w:themeColor="text1"/>
        </w:rPr>
        <w:t xml:space="preserve"> в </w:t>
      </w:r>
      <w:r w:rsidR="006B1AE3">
        <w:rPr>
          <w:rFonts w:ascii="Times New Roman" w:hAnsi="Times New Roman" w:cs="Times New Roman"/>
          <w:color w:val="000000" w:themeColor="text1"/>
        </w:rPr>
        <w:t xml:space="preserve">их </w:t>
      </w:r>
      <w:r w:rsidR="007C155B" w:rsidRPr="0079158A">
        <w:rPr>
          <w:rFonts w:ascii="Times New Roman" w:hAnsi="Times New Roman" w:cs="Times New Roman"/>
          <w:color w:val="000000" w:themeColor="text1"/>
        </w:rPr>
        <w:t xml:space="preserve">христианском сознании. </w:t>
      </w:r>
      <w:r w:rsidR="007C155B" w:rsidRPr="007973A5">
        <w:rPr>
          <w:rFonts w:ascii="Times New Roman" w:hAnsi="Times New Roman" w:cs="Times New Roman"/>
          <w:color w:val="000000" w:themeColor="text1"/>
        </w:rPr>
        <w:t xml:space="preserve">В первую очередь речь </w:t>
      </w:r>
      <w:r w:rsidR="006B1AE3">
        <w:rPr>
          <w:rFonts w:ascii="Times New Roman" w:hAnsi="Times New Roman" w:cs="Times New Roman"/>
          <w:color w:val="000000" w:themeColor="text1"/>
        </w:rPr>
        <w:t>шла</w:t>
      </w:r>
      <w:r w:rsidR="007C155B" w:rsidRPr="007973A5">
        <w:rPr>
          <w:rFonts w:ascii="Times New Roman" w:hAnsi="Times New Roman" w:cs="Times New Roman"/>
          <w:color w:val="000000" w:themeColor="text1"/>
        </w:rPr>
        <w:t xml:space="preserve"> </w:t>
      </w:r>
      <w:r w:rsidR="007C155B" w:rsidRPr="0079158A">
        <w:rPr>
          <w:rFonts w:ascii="Times New Roman" w:hAnsi="Times New Roman" w:cs="Times New Roman"/>
          <w:color w:val="000000" w:themeColor="text1"/>
        </w:rPr>
        <w:t xml:space="preserve">об интимной стороне </w:t>
      </w:r>
      <w:r w:rsidR="006B1AE3">
        <w:rPr>
          <w:rFonts w:ascii="Times New Roman" w:hAnsi="Times New Roman" w:cs="Times New Roman"/>
          <w:color w:val="000000" w:themeColor="text1"/>
        </w:rPr>
        <w:t>японцев</w:t>
      </w:r>
      <w:r w:rsidR="007C155B" w:rsidRPr="0079158A">
        <w:rPr>
          <w:rFonts w:ascii="Times New Roman" w:hAnsi="Times New Roman" w:cs="Times New Roman"/>
          <w:color w:val="000000" w:themeColor="text1"/>
        </w:rPr>
        <w:t xml:space="preserve">. </w:t>
      </w:r>
      <w:r w:rsidR="006B1AE3">
        <w:rPr>
          <w:rFonts w:ascii="Times New Roman" w:hAnsi="Times New Roman" w:cs="Times New Roman"/>
          <w:color w:val="000000" w:themeColor="text1"/>
        </w:rPr>
        <w:t>Ярким примером служили</w:t>
      </w:r>
      <w:r w:rsidR="007C155B" w:rsidRPr="007973A5">
        <w:rPr>
          <w:rFonts w:ascii="Times New Roman" w:hAnsi="Times New Roman" w:cs="Times New Roman"/>
          <w:color w:val="000000" w:themeColor="text1"/>
        </w:rPr>
        <w:t xml:space="preserve"> гр</w:t>
      </w:r>
      <w:r w:rsidR="007C155B" w:rsidRPr="007973A5">
        <w:rPr>
          <w:rFonts w:ascii="Times New Roman" w:hAnsi="Times New Roman" w:cs="Times New Roman"/>
          <w:color w:val="000000" w:themeColor="text1"/>
        </w:rPr>
        <w:t>а</w:t>
      </w:r>
      <w:r w:rsidR="007C155B" w:rsidRPr="007973A5">
        <w:rPr>
          <w:rFonts w:ascii="Times New Roman" w:hAnsi="Times New Roman" w:cs="Times New Roman"/>
          <w:color w:val="000000" w:themeColor="text1"/>
        </w:rPr>
        <w:t xml:space="preserve">вюры </w:t>
      </w:r>
      <w:proofErr w:type="spellStart"/>
      <w:r w:rsidR="007C155B" w:rsidRPr="007973A5">
        <w:rPr>
          <w:rFonts w:ascii="Times New Roman" w:hAnsi="Times New Roman" w:cs="Times New Roman"/>
          <w:color w:val="000000" w:themeColor="text1"/>
        </w:rPr>
        <w:t>абуна-э</w:t>
      </w:r>
      <w:proofErr w:type="spellEnd"/>
      <w:r w:rsidR="007C155B" w:rsidRPr="007973A5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="007C155B" w:rsidRPr="007973A5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="007C155B" w:rsidRPr="0079158A">
        <w:rPr>
          <w:rFonts w:ascii="Times New Roman" w:hAnsi="Times New Roman" w:cs="Times New Roman"/>
          <w:color w:val="000000" w:themeColor="text1"/>
        </w:rPr>
        <w:t>.</w:t>
      </w:r>
      <w:r w:rsidR="007C155B" w:rsidRPr="0079158A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6B1AE3">
        <w:rPr>
          <w:rFonts w:ascii="Times New Roman" w:hAnsi="Times New Roman" w:cs="Times New Roman"/>
          <w:color w:val="000000" w:themeColor="text1"/>
          <w:lang w:eastAsia="ru-RU"/>
        </w:rPr>
        <w:t>Для европейцев было непостижимо я</w:t>
      </w:r>
      <w:r w:rsidR="007C155B" w:rsidRPr="0079158A">
        <w:rPr>
          <w:rFonts w:ascii="Times New Roman" w:hAnsi="Times New Roman" w:cs="Times New Roman"/>
          <w:color w:val="000000" w:themeColor="text1"/>
          <w:lang w:eastAsia="ru-RU"/>
        </w:rPr>
        <w:t>понское восприятие секса</w:t>
      </w:r>
      <w:r w:rsidR="006B1AE3">
        <w:rPr>
          <w:rFonts w:ascii="Times New Roman" w:hAnsi="Times New Roman" w:cs="Times New Roman"/>
          <w:color w:val="000000" w:themeColor="text1"/>
          <w:lang w:eastAsia="ru-RU"/>
        </w:rPr>
        <w:t>, к</w:t>
      </w:r>
      <w:r w:rsidR="006B1AE3">
        <w:rPr>
          <w:rFonts w:ascii="Times New Roman" w:hAnsi="Times New Roman" w:cs="Times New Roman"/>
          <w:color w:val="000000" w:themeColor="text1"/>
          <w:lang w:eastAsia="ru-RU"/>
        </w:rPr>
        <w:t>о</w:t>
      </w:r>
      <w:r w:rsidR="006B1AE3">
        <w:rPr>
          <w:rFonts w:ascii="Times New Roman" w:hAnsi="Times New Roman" w:cs="Times New Roman"/>
          <w:color w:val="000000" w:themeColor="text1"/>
          <w:lang w:eastAsia="ru-RU"/>
        </w:rPr>
        <w:t>торое</w:t>
      </w:r>
      <w:r w:rsidR="007C155B" w:rsidRPr="0079158A">
        <w:rPr>
          <w:rFonts w:ascii="Times New Roman" w:hAnsi="Times New Roman" w:cs="Times New Roman"/>
          <w:color w:val="000000" w:themeColor="text1"/>
          <w:lang w:eastAsia="ru-RU"/>
        </w:rPr>
        <w:t xml:space="preserve"> во многом исходит из синтоизма</w:t>
      </w:r>
      <w:r w:rsidR="006B1AE3">
        <w:rPr>
          <w:rFonts w:ascii="Times New Roman" w:hAnsi="Times New Roman" w:cs="Times New Roman"/>
          <w:color w:val="000000" w:themeColor="text1"/>
          <w:lang w:eastAsia="ru-RU"/>
        </w:rPr>
        <w:t>, который</w:t>
      </w:r>
      <w:r w:rsidR="0079158A" w:rsidRPr="0079158A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7C155B" w:rsidRPr="0079158A">
        <w:rPr>
          <w:rFonts w:ascii="Times New Roman" w:hAnsi="Times New Roman" w:cs="Times New Roman"/>
          <w:color w:val="000000" w:themeColor="text1"/>
          <w:lang w:eastAsia="ru-RU"/>
        </w:rPr>
        <w:t>не несёт сексуальных запретов</w:t>
      </w:r>
      <w:r w:rsidR="006B1AE3">
        <w:rPr>
          <w:rFonts w:ascii="Times New Roman" w:hAnsi="Times New Roman" w:cs="Times New Roman"/>
          <w:color w:val="000000" w:themeColor="text1"/>
          <w:lang w:eastAsia="ru-RU"/>
        </w:rPr>
        <w:t>. Более т</w:t>
      </w:r>
      <w:r w:rsidR="006B1AE3">
        <w:rPr>
          <w:rFonts w:ascii="Times New Roman" w:hAnsi="Times New Roman" w:cs="Times New Roman"/>
          <w:color w:val="000000" w:themeColor="text1"/>
          <w:lang w:eastAsia="ru-RU"/>
        </w:rPr>
        <w:t>о</w:t>
      </w:r>
      <w:r w:rsidR="006B1AE3">
        <w:rPr>
          <w:rFonts w:ascii="Times New Roman" w:hAnsi="Times New Roman" w:cs="Times New Roman"/>
          <w:color w:val="000000" w:themeColor="text1"/>
          <w:lang w:eastAsia="ru-RU"/>
        </w:rPr>
        <w:t>го, синтоизм</w:t>
      </w:r>
      <w:r w:rsidR="0079158A" w:rsidRPr="0079158A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7C155B" w:rsidRPr="009A5216">
        <w:rPr>
          <w:rFonts w:ascii="Times New Roman" w:hAnsi="Times New Roman" w:cs="Times New Roman"/>
          <w:color w:val="000000" w:themeColor="text1"/>
        </w:rPr>
        <w:t>рассматривал секс как нечто совершенно нормальное.</w:t>
      </w:r>
      <w:r w:rsidR="009F3DB4" w:rsidRPr="009A5216">
        <w:rPr>
          <w:rFonts w:ascii="Times New Roman" w:hAnsi="Times New Roman" w:cs="Times New Roman"/>
          <w:color w:val="000000" w:themeColor="text1"/>
        </w:rPr>
        <w:t xml:space="preserve"> Исследуя данную пр</w:t>
      </w:r>
      <w:r w:rsidR="009F3DB4" w:rsidRPr="009A5216">
        <w:rPr>
          <w:rFonts w:ascii="Times New Roman" w:hAnsi="Times New Roman" w:cs="Times New Roman"/>
          <w:color w:val="000000" w:themeColor="text1"/>
        </w:rPr>
        <w:t>о</w:t>
      </w:r>
      <w:r w:rsidR="009F3DB4" w:rsidRPr="009A5216">
        <w:rPr>
          <w:rFonts w:ascii="Times New Roman" w:hAnsi="Times New Roman" w:cs="Times New Roman"/>
          <w:color w:val="000000" w:themeColor="text1"/>
        </w:rPr>
        <w:t>блему, в своей статье авторы делают попытку ответь на вопрос о</w:t>
      </w:r>
      <w:r w:rsidR="006B1AE3">
        <w:rPr>
          <w:rFonts w:ascii="Times New Roman" w:hAnsi="Times New Roman" w:cs="Times New Roman"/>
          <w:color w:val="000000" w:themeColor="text1"/>
        </w:rPr>
        <w:t>б истоках</w:t>
      </w:r>
      <w:r w:rsidR="009F3DB4" w:rsidRPr="009A5216">
        <w:rPr>
          <w:rFonts w:ascii="Times New Roman" w:hAnsi="Times New Roman" w:cs="Times New Roman"/>
          <w:color w:val="000000" w:themeColor="text1"/>
        </w:rPr>
        <w:t xml:space="preserve"> </w:t>
      </w:r>
      <w:r w:rsidR="009F3DB4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влияния </w:t>
      </w:r>
      <w:r w:rsidR="006B1AE3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массовую культуру Японии </w:t>
      </w:r>
      <w:r w:rsidR="009F3DB4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>так</w:t>
      </w:r>
      <w:r w:rsidR="009F3DB4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="009F3DB4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го жанра графического искусства периода </w:t>
      </w:r>
      <w:proofErr w:type="spellStart"/>
      <w:r w:rsidR="009F3DB4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>Эдо</w:t>
      </w:r>
      <w:proofErr w:type="spellEnd"/>
      <w:r w:rsidR="009F3DB4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как </w:t>
      </w:r>
      <w:proofErr w:type="spellStart"/>
      <w:r w:rsidR="009F3DB4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>абуна-э</w:t>
      </w:r>
      <w:proofErr w:type="spellEnd"/>
      <w:r w:rsidR="009F3DB4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="009F3DB4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>сюнга</w:t>
      </w:r>
      <w:proofErr w:type="spellEnd"/>
      <w:r w:rsidR="009F3DB4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>,.</w:t>
      </w:r>
    </w:p>
    <w:p w:rsidR="00700770" w:rsidRPr="009A5216" w:rsidRDefault="00700770" w:rsidP="009F3DB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A5216">
        <w:rPr>
          <w:rFonts w:ascii="Times New Roman" w:hAnsi="Times New Roman" w:cs="Times New Roman"/>
          <w:b/>
          <w:color w:val="000000" w:themeColor="text1"/>
        </w:rPr>
        <w:t>Ключевые слова</w:t>
      </w:r>
      <w:r w:rsidRPr="009A5216">
        <w:rPr>
          <w:rFonts w:ascii="Times New Roman" w:hAnsi="Times New Roman" w:cs="Times New Roman"/>
          <w:color w:val="000000" w:themeColor="text1"/>
        </w:rPr>
        <w:t xml:space="preserve">. </w:t>
      </w:r>
      <w:r w:rsidR="009F3DB4" w:rsidRPr="009A5216">
        <w:rPr>
          <w:rFonts w:ascii="Times New Roman" w:hAnsi="Times New Roman" w:cs="Times New Roman"/>
          <w:color w:val="000000" w:themeColor="text1"/>
        </w:rPr>
        <w:t>Япония, п</w:t>
      </w:r>
      <w:r w:rsidR="009F3DB4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ериод </w:t>
      </w:r>
      <w:proofErr w:type="spellStart"/>
      <w:r w:rsidR="009F3DB4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>Эдо</w:t>
      </w:r>
      <w:proofErr w:type="spellEnd"/>
      <w:r w:rsidR="009F3DB4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жанр эротического искусства </w:t>
      </w:r>
      <w:proofErr w:type="spellStart"/>
      <w:r w:rsidR="009F3DB4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>абуна-э</w:t>
      </w:r>
      <w:proofErr w:type="spellEnd"/>
      <w:r w:rsidR="009F3DB4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="009F3DB4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>сюнга</w:t>
      </w:r>
      <w:proofErr w:type="spellEnd"/>
      <w:r w:rsidR="009F3DB4"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культурная идентичность Японии, </w:t>
      </w:r>
      <w:r w:rsidR="006302C4" w:rsidRPr="009A5216">
        <w:rPr>
          <w:rFonts w:ascii="Times New Roman" w:hAnsi="Times New Roman" w:cs="Times New Roman"/>
          <w:color w:val="000000" w:themeColor="text1"/>
        </w:rPr>
        <w:t>«весенние картинки».</w:t>
      </w:r>
    </w:p>
    <w:p w:rsidR="0050366A" w:rsidRPr="009A5216" w:rsidRDefault="00B61248" w:rsidP="0050366A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A521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Исследуя круг проблем, </w:t>
      </w:r>
      <w:r w:rsidRPr="002A38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касающихся своеобразия </w:t>
      </w:r>
      <w:r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>массовой культуры</w:t>
      </w:r>
      <w:r w:rsidR="002A385B"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Японии</w:t>
      </w:r>
      <w:r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F15022"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>авторы утверждают</w:t>
      </w:r>
      <w:r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что </w:t>
      </w:r>
      <w:r w:rsidR="00F15022"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истоки </w:t>
      </w:r>
      <w:r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её </w:t>
      </w:r>
      <w:r w:rsidR="00F15022"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>были рождены</w:t>
      </w:r>
      <w:r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</w:t>
      </w:r>
      <w:r w:rsidR="002A385B"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историческую </w:t>
      </w:r>
      <w:r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эпоху </w:t>
      </w:r>
      <w:proofErr w:type="spellStart"/>
      <w:r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>Эдо</w:t>
      </w:r>
      <w:proofErr w:type="spellEnd"/>
      <w:r w:rsidR="003D5B02" w:rsidRPr="00F15022">
        <w:t xml:space="preserve"> </w:t>
      </w:r>
      <w:r w:rsidR="003D5B02"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>(1603-1867)</w:t>
      </w:r>
      <w:r w:rsidR="002A385B"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F15022"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>Именно э</w:t>
      </w:r>
      <w:r w:rsidR="002A385B"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>тот</w:t>
      </w:r>
      <w:r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период</w:t>
      </w:r>
      <w:r w:rsidR="002A385B"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японской истории </w:t>
      </w:r>
      <w:r w:rsidR="00F15022"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>был обозначен как период</w:t>
      </w:r>
      <w:r w:rsidR="002A385B"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>«политик</w:t>
      </w:r>
      <w:r w:rsidR="00F15022"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r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изоляции»</w:t>
      </w:r>
      <w:r w:rsidR="00F15022" w:rsidRPr="00F1502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B11CD"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Б</w:t>
      </w:r>
      <w:r w:rsidR="002A385B"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ыли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огр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нич</w:t>
      </w:r>
      <w:r w:rsidR="002A385B"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ены 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контакты с другими государствами. </w:t>
      </w:r>
      <w:r w:rsidR="002A385B"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Но </w:t>
      </w:r>
      <w:r w:rsidR="000B11CD">
        <w:rPr>
          <w:rFonts w:ascii="Times New Roman" w:hAnsi="Times New Roman" w:cs="Times New Roman"/>
          <w:color w:val="000000" w:themeColor="text1"/>
          <w:shd w:val="clear" w:color="auto" w:fill="FFFFFF"/>
        </w:rPr>
        <w:t>исторический феномен з</w:t>
      </w:r>
      <w:r w:rsidR="000B11CD"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ключается </w:t>
      </w:r>
      <w:r w:rsidR="002A385B"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в том, что именно в период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изоляции 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произошёл </w:t>
      </w:r>
      <w:r w:rsid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полный 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расцвет городской кул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ь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туры. </w:t>
      </w:r>
      <w:r w:rsidR="002A385B"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Более того, с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приходом к власти </w:t>
      </w:r>
      <w:proofErr w:type="spellStart"/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сёгуна</w:t>
      </w:r>
      <w:proofErr w:type="spellEnd"/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Иэясу</w:t>
      </w:r>
      <w:proofErr w:type="spellEnd"/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Токугава</w:t>
      </w:r>
      <w:proofErr w:type="spellEnd"/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стране </w:t>
      </w:r>
      <w:r w:rsidR="002A385B"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наступила эра относительной стабильн</w:t>
      </w:r>
      <w:r w:rsidR="002A385B"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="002A385B"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сти и расцвета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0B11CD">
        <w:rPr>
          <w:rFonts w:ascii="Times New Roman" w:hAnsi="Times New Roman" w:cs="Times New Roman"/>
          <w:color w:val="000000" w:themeColor="text1"/>
        </w:rPr>
        <w:t xml:space="preserve"> 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</w:t>
      </w:r>
      <w:r w:rsidR="002A385B"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этих 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условиях улучшалось положение </w:t>
      </w:r>
      <w:r w:rsidR="000B11CD"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японского среднего 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сословия </w:t>
      </w:r>
      <w:r w:rsidR="000B11CD"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– 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то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р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говцев</w:t>
      </w:r>
      <w:r w:rsidR="002A385B"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7863F4"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купц</w:t>
      </w:r>
      <w:r w:rsidR="002A385B"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ов</w:t>
      </w:r>
      <w:r w:rsidR="000B11CD"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. Теперь они</w:t>
      </w:r>
      <w:r w:rsidR="007863F4"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B11CD">
        <w:rPr>
          <w:rFonts w:ascii="Times New Roman" w:hAnsi="Times New Roman" w:cs="Times New Roman"/>
          <w:color w:val="000000" w:themeColor="text1"/>
          <w:shd w:val="clear" w:color="auto" w:fill="FFFFFF"/>
        </w:rPr>
        <w:t>могли позволить себе развлечения, прежде доступные лишь знати.</w:t>
      </w:r>
      <w:r w:rsidR="0050366A" w:rsidRPr="007863F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Среди них широкое распространение получили эротические рисунки и гравюры, д</w:t>
      </w:r>
      <w:r w:rsidR="0050366A" w:rsidRPr="007863F4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="0050366A" w:rsidRPr="007863F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шедшие до наших дней как </w:t>
      </w:r>
      <w:r w:rsidR="0050366A" w:rsidRPr="007863F4">
        <w:rPr>
          <w:rFonts w:ascii="Times New Roman" w:hAnsi="Times New Roman" w:cs="Times New Roman"/>
          <w:color w:val="000000" w:themeColor="text1"/>
        </w:rPr>
        <w:t>значимый</w:t>
      </w:r>
      <w:r w:rsidR="0050366A" w:rsidRPr="009A5216">
        <w:rPr>
          <w:rFonts w:ascii="Times New Roman" w:hAnsi="Times New Roman" w:cs="Times New Roman"/>
          <w:color w:val="000000" w:themeColor="text1"/>
        </w:rPr>
        <w:t xml:space="preserve"> сегмент изобразительного искусства, оказавш</w:t>
      </w:r>
      <w:r w:rsidR="003D4A1A" w:rsidRPr="009A5216">
        <w:rPr>
          <w:rFonts w:ascii="Times New Roman" w:hAnsi="Times New Roman" w:cs="Times New Roman"/>
          <w:color w:val="000000" w:themeColor="text1"/>
        </w:rPr>
        <w:t xml:space="preserve">ий </w:t>
      </w:r>
      <w:r w:rsidR="0050366A" w:rsidRPr="009A5216">
        <w:rPr>
          <w:rFonts w:ascii="Times New Roman" w:hAnsi="Times New Roman" w:cs="Times New Roman"/>
          <w:color w:val="000000" w:themeColor="text1"/>
        </w:rPr>
        <w:t>зн</w:t>
      </w:r>
      <w:r w:rsidR="0050366A" w:rsidRPr="009A5216">
        <w:rPr>
          <w:rFonts w:ascii="Times New Roman" w:hAnsi="Times New Roman" w:cs="Times New Roman"/>
          <w:color w:val="000000" w:themeColor="text1"/>
        </w:rPr>
        <w:t>а</w:t>
      </w:r>
      <w:r w:rsidR="0050366A" w:rsidRPr="009A5216">
        <w:rPr>
          <w:rFonts w:ascii="Times New Roman" w:hAnsi="Times New Roman" w:cs="Times New Roman"/>
          <w:color w:val="000000" w:themeColor="text1"/>
        </w:rPr>
        <w:t>чительное влияние на развитие всего мирового культурного наследия.</w:t>
      </w:r>
      <w:r w:rsidR="003D4A1A" w:rsidRPr="009A5216">
        <w:rPr>
          <w:rFonts w:ascii="Times New Roman" w:hAnsi="Times New Roman" w:cs="Times New Roman"/>
          <w:color w:val="000000" w:themeColor="text1"/>
        </w:rPr>
        <w:t xml:space="preserve"> Это – эротические гравюры </w:t>
      </w:r>
      <w:proofErr w:type="spellStart"/>
      <w:r w:rsidR="003D4A1A" w:rsidRPr="009A5216">
        <w:rPr>
          <w:rFonts w:ascii="Times New Roman" w:hAnsi="Times New Roman" w:cs="Times New Roman"/>
          <w:b/>
          <w:i/>
          <w:color w:val="000000" w:themeColor="text1"/>
        </w:rPr>
        <w:t>аб</w:t>
      </w:r>
      <w:r w:rsidR="003D4A1A" w:rsidRPr="009A5216">
        <w:rPr>
          <w:rFonts w:ascii="Times New Roman" w:hAnsi="Times New Roman" w:cs="Times New Roman"/>
          <w:b/>
          <w:i/>
          <w:color w:val="000000" w:themeColor="text1"/>
        </w:rPr>
        <w:t>у</w:t>
      </w:r>
      <w:r w:rsidR="003D4A1A" w:rsidRPr="009A5216">
        <w:rPr>
          <w:rFonts w:ascii="Times New Roman" w:hAnsi="Times New Roman" w:cs="Times New Roman"/>
          <w:b/>
          <w:i/>
          <w:color w:val="000000" w:themeColor="text1"/>
        </w:rPr>
        <w:t>на-э</w:t>
      </w:r>
      <w:proofErr w:type="spellEnd"/>
      <w:r w:rsidR="003D4A1A" w:rsidRPr="009A521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="003D4A1A" w:rsidRPr="009A5216">
        <w:rPr>
          <w:rFonts w:ascii="Times New Roman" w:hAnsi="Times New Roman" w:cs="Times New Roman"/>
          <w:b/>
          <w:i/>
          <w:color w:val="000000" w:themeColor="text1"/>
        </w:rPr>
        <w:t>сюнга</w:t>
      </w:r>
      <w:proofErr w:type="spellEnd"/>
      <w:r w:rsidR="003D4A1A" w:rsidRPr="009A5216">
        <w:rPr>
          <w:rFonts w:ascii="Times New Roman" w:hAnsi="Times New Roman" w:cs="Times New Roman"/>
          <w:color w:val="000000" w:themeColor="text1"/>
        </w:rPr>
        <w:t xml:space="preserve">. </w:t>
      </w:r>
    </w:p>
    <w:p w:rsidR="00C62D6D" w:rsidRDefault="003D4A1A" w:rsidP="0050366A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A5216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С</w:t>
      </w:r>
      <w:r w:rsidR="0050366A" w:rsidRPr="009A5216">
        <w:rPr>
          <w:rFonts w:ascii="Times New Roman" w:hAnsi="Times New Roman" w:cs="Times New Roman"/>
          <w:b/>
          <w:i/>
          <w:color w:val="000000" w:themeColor="text1"/>
        </w:rPr>
        <w:t>юнга</w:t>
      </w:r>
      <w:proofErr w:type="spellEnd"/>
      <w:r w:rsidR="003D5B02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3D5B02" w:rsidRPr="003D5B02">
        <w:rPr>
          <w:rFonts w:ascii="Times New Roman" w:hAnsi="Times New Roman" w:cs="Times New Roman"/>
          <w:color w:val="000000" w:themeColor="text1"/>
        </w:rPr>
        <w:t>(</w:t>
      </w:r>
      <w:r w:rsidR="003D5B02" w:rsidRPr="003D5B02">
        <w:rPr>
          <w:rFonts w:ascii="MS Mincho" w:eastAsia="MS Mincho" w:hAnsi="MS Mincho" w:cs="MS Mincho" w:hint="eastAsia"/>
          <w:color w:val="000000" w:themeColor="text1"/>
        </w:rPr>
        <w:t>春</w:t>
      </w:r>
      <w:r w:rsidR="003D5B02" w:rsidRPr="003D5B02">
        <w:rPr>
          <w:rFonts w:ascii="Times New Roman" w:hAnsi="Times New Roman" w:cs="Times New Roman"/>
          <w:color w:val="000000" w:themeColor="text1"/>
        </w:rPr>
        <w:t xml:space="preserve"> </w:t>
      </w:r>
      <w:r w:rsidR="003D5B02" w:rsidRPr="003D5B02">
        <w:rPr>
          <w:rFonts w:ascii="MS Mincho" w:eastAsia="MS Mincho" w:hAnsi="MS Mincho" w:cs="MS Mincho" w:hint="eastAsia"/>
          <w:color w:val="000000" w:themeColor="text1"/>
        </w:rPr>
        <w:t>画</w:t>
      </w:r>
      <w:r w:rsidR="003D5B02" w:rsidRPr="003D5B02">
        <w:rPr>
          <w:rFonts w:ascii="MS Mincho" w:eastAsia="MS Mincho" w:hAnsi="MS Mincho" w:cs="MS Mincho"/>
          <w:color w:val="000000" w:themeColor="text1"/>
        </w:rPr>
        <w:t>)</w:t>
      </w:r>
      <w:r w:rsidR="0050366A" w:rsidRPr="003D5B02">
        <w:rPr>
          <w:rFonts w:ascii="Times New Roman" w:hAnsi="Times New Roman" w:cs="Times New Roman"/>
          <w:color w:val="000000" w:themeColor="text1"/>
        </w:rPr>
        <w:t>,</w:t>
      </w:r>
      <w:r w:rsidR="0050366A" w:rsidRPr="009A521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0366A" w:rsidRPr="009A5216">
        <w:rPr>
          <w:rFonts w:ascii="Times New Roman" w:hAnsi="Times New Roman" w:cs="Times New Roman"/>
          <w:color w:val="000000" w:themeColor="text1"/>
        </w:rPr>
        <w:t>или «весенние картинки»</w:t>
      </w:r>
      <w:r w:rsidRPr="009A5216">
        <w:rPr>
          <w:rFonts w:ascii="Times New Roman" w:hAnsi="Times New Roman" w:cs="Times New Roman"/>
          <w:color w:val="000000" w:themeColor="text1"/>
        </w:rPr>
        <w:t xml:space="preserve">, где </w:t>
      </w:r>
      <w:r w:rsidR="0050366A" w:rsidRPr="009A5216">
        <w:rPr>
          <w:rFonts w:ascii="Times New Roman" w:hAnsi="Times New Roman" w:cs="Times New Roman"/>
          <w:color w:val="000000" w:themeColor="text1"/>
        </w:rPr>
        <w:t>многие гравюры изображают половые акты, происходящие весной. Поэтому повторяющейся темой в рамках жанра является из</w:t>
      </w:r>
      <w:r w:rsidR="0050366A" w:rsidRPr="009A5216">
        <w:rPr>
          <w:rFonts w:ascii="Times New Roman" w:hAnsi="Times New Roman" w:cs="Times New Roman"/>
          <w:color w:val="000000" w:themeColor="text1"/>
        </w:rPr>
        <w:t>о</w:t>
      </w:r>
      <w:r w:rsidR="0050366A" w:rsidRPr="009A5216">
        <w:rPr>
          <w:rFonts w:ascii="Times New Roman" w:hAnsi="Times New Roman" w:cs="Times New Roman"/>
          <w:color w:val="000000" w:themeColor="text1"/>
        </w:rPr>
        <w:t>бражение вишнёвых цветов: в Японии они могут символизировать короткую продолжител</w:t>
      </w:r>
      <w:r w:rsidR="0050366A" w:rsidRPr="009A5216">
        <w:rPr>
          <w:rFonts w:ascii="Times New Roman" w:hAnsi="Times New Roman" w:cs="Times New Roman"/>
          <w:color w:val="000000" w:themeColor="text1"/>
        </w:rPr>
        <w:t>ь</w:t>
      </w:r>
      <w:r w:rsidR="0050366A" w:rsidRPr="009A5216">
        <w:rPr>
          <w:rFonts w:ascii="Times New Roman" w:hAnsi="Times New Roman" w:cs="Times New Roman"/>
          <w:color w:val="000000" w:themeColor="text1"/>
        </w:rPr>
        <w:t>ность жизни женской красоты, что является причиной того, что ими украшались кварт</w:t>
      </w:r>
      <w:r w:rsidR="0050366A" w:rsidRPr="009A5216">
        <w:rPr>
          <w:rFonts w:ascii="Times New Roman" w:hAnsi="Times New Roman" w:cs="Times New Roman"/>
          <w:color w:val="000000" w:themeColor="text1"/>
        </w:rPr>
        <w:t>а</w:t>
      </w:r>
      <w:r w:rsidR="0050366A" w:rsidRPr="009A5216">
        <w:rPr>
          <w:rFonts w:ascii="Times New Roman" w:hAnsi="Times New Roman" w:cs="Times New Roman"/>
          <w:color w:val="000000" w:themeColor="text1"/>
        </w:rPr>
        <w:t xml:space="preserve">лы удовольствий. Весна также является сезоном посадки и, таким образом, связана с </w:t>
      </w:r>
      <w:r w:rsidR="0050366A" w:rsidRPr="001F0E51">
        <w:rPr>
          <w:rFonts w:ascii="Times New Roman" w:hAnsi="Times New Roman" w:cs="Times New Roman"/>
          <w:color w:val="000000" w:themeColor="text1"/>
        </w:rPr>
        <w:t>плодор</w:t>
      </w:r>
      <w:r w:rsidR="0050366A" w:rsidRPr="001F0E51">
        <w:rPr>
          <w:rFonts w:ascii="Times New Roman" w:hAnsi="Times New Roman" w:cs="Times New Roman"/>
          <w:color w:val="000000" w:themeColor="text1"/>
        </w:rPr>
        <w:t>о</w:t>
      </w:r>
      <w:r w:rsidR="0050366A" w:rsidRPr="001F0E51">
        <w:rPr>
          <w:rFonts w:ascii="Times New Roman" w:hAnsi="Times New Roman" w:cs="Times New Roman"/>
          <w:color w:val="000000" w:themeColor="text1"/>
        </w:rPr>
        <w:t>дием.</w:t>
      </w:r>
      <w:r w:rsidR="0050366A" w:rsidRPr="009A521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0366A" w:rsidRPr="009A5216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="0050366A" w:rsidRPr="009A5216">
        <w:rPr>
          <w:rFonts w:ascii="Times New Roman" w:hAnsi="Times New Roman" w:cs="Times New Roman"/>
          <w:color w:val="000000" w:themeColor="text1"/>
        </w:rPr>
        <w:t xml:space="preserve"> имела ряд </w:t>
      </w:r>
      <w:proofErr w:type="spellStart"/>
      <w:r w:rsidR="0050366A" w:rsidRPr="009A5216">
        <w:rPr>
          <w:rFonts w:ascii="Times New Roman" w:hAnsi="Times New Roman" w:cs="Times New Roman"/>
          <w:color w:val="000000" w:themeColor="text1"/>
        </w:rPr>
        <w:t>поджанров</w:t>
      </w:r>
      <w:proofErr w:type="spellEnd"/>
      <w:r w:rsidR="0050366A" w:rsidRPr="009A5216">
        <w:rPr>
          <w:rFonts w:ascii="Times New Roman" w:hAnsi="Times New Roman" w:cs="Times New Roman"/>
          <w:color w:val="000000" w:themeColor="text1"/>
        </w:rPr>
        <w:t xml:space="preserve">, которые включают в себя: </w:t>
      </w:r>
      <w:proofErr w:type="spellStart"/>
      <w:r w:rsidR="0050366A" w:rsidRPr="009A5216">
        <w:rPr>
          <w:rFonts w:ascii="Times New Roman" w:hAnsi="Times New Roman" w:cs="Times New Roman"/>
          <w:i/>
          <w:color w:val="000000" w:themeColor="text1"/>
        </w:rPr>
        <w:t>сюнпон</w:t>
      </w:r>
      <w:proofErr w:type="spellEnd"/>
      <w:r w:rsidR="0050366A" w:rsidRPr="009A5216">
        <w:rPr>
          <w:rFonts w:ascii="Times New Roman" w:hAnsi="Times New Roman" w:cs="Times New Roman"/>
          <w:color w:val="000000" w:themeColor="text1"/>
        </w:rPr>
        <w:t xml:space="preserve"> («весенние кн</w:t>
      </w:r>
      <w:r w:rsidR="0050366A" w:rsidRPr="009A5216">
        <w:rPr>
          <w:rFonts w:ascii="Times New Roman" w:hAnsi="Times New Roman" w:cs="Times New Roman"/>
          <w:color w:val="000000" w:themeColor="text1"/>
        </w:rPr>
        <w:t>и</w:t>
      </w:r>
      <w:r w:rsidR="0050366A" w:rsidRPr="009A5216">
        <w:rPr>
          <w:rFonts w:ascii="Times New Roman" w:hAnsi="Times New Roman" w:cs="Times New Roman"/>
          <w:color w:val="000000" w:themeColor="text1"/>
        </w:rPr>
        <w:t xml:space="preserve">ги»), </w:t>
      </w:r>
      <w:proofErr w:type="spellStart"/>
      <w:r w:rsidR="0050366A" w:rsidRPr="009A5216">
        <w:rPr>
          <w:rFonts w:ascii="Times New Roman" w:hAnsi="Times New Roman" w:cs="Times New Roman"/>
          <w:i/>
          <w:color w:val="000000" w:themeColor="text1"/>
        </w:rPr>
        <w:t>энпон</w:t>
      </w:r>
      <w:proofErr w:type="spellEnd"/>
      <w:r w:rsidR="0050366A" w:rsidRPr="009A521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0366A" w:rsidRPr="009A5216">
        <w:rPr>
          <w:rFonts w:ascii="Times New Roman" w:hAnsi="Times New Roman" w:cs="Times New Roman"/>
          <w:color w:val="000000" w:themeColor="text1"/>
        </w:rPr>
        <w:t xml:space="preserve">или </w:t>
      </w:r>
      <w:proofErr w:type="spellStart"/>
      <w:r w:rsidR="0050366A" w:rsidRPr="009A5216">
        <w:rPr>
          <w:rFonts w:ascii="Times New Roman" w:hAnsi="Times New Roman" w:cs="Times New Roman"/>
          <w:i/>
          <w:color w:val="000000" w:themeColor="text1"/>
        </w:rPr>
        <w:t>кош-шокубон</w:t>
      </w:r>
      <w:proofErr w:type="spellEnd"/>
      <w:r w:rsidR="0050366A" w:rsidRPr="009A5216">
        <w:rPr>
          <w:rFonts w:ascii="Times New Roman" w:hAnsi="Times New Roman" w:cs="Times New Roman"/>
          <w:color w:val="000000" w:themeColor="text1"/>
        </w:rPr>
        <w:t xml:space="preserve"> (оба переводятся как «любовные книги»), </w:t>
      </w:r>
      <w:proofErr w:type="spellStart"/>
      <w:r w:rsidR="0050366A" w:rsidRPr="009A5216">
        <w:rPr>
          <w:rFonts w:ascii="Times New Roman" w:hAnsi="Times New Roman" w:cs="Times New Roman"/>
          <w:i/>
          <w:color w:val="000000" w:themeColor="text1"/>
        </w:rPr>
        <w:t>мукара-э</w:t>
      </w:r>
      <w:proofErr w:type="spellEnd"/>
      <w:r w:rsidR="0050366A" w:rsidRPr="009A5216">
        <w:rPr>
          <w:rFonts w:ascii="Times New Roman" w:hAnsi="Times New Roman" w:cs="Times New Roman"/>
          <w:color w:val="000000" w:themeColor="text1"/>
        </w:rPr>
        <w:t xml:space="preserve"> («картинки п</w:t>
      </w:r>
      <w:r w:rsidR="0050366A" w:rsidRPr="009A5216">
        <w:rPr>
          <w:rFonts w:ascii="Times New Roman" w:hAnsi="Times New Roman" w:cs="Times New Roman"/>
          <w:color w:val="000000" w:themeColor="text1"/>
        </w:rPr>
        <w:t>о</w:t>
      </w:r>
      <w:r w:rsidR="0050366A" w:rsidRPr="009A5216">
        <w:rPr>
          <w:rFonts w:ascii="Times New Roman" w:hAnsi="Times New Roman" w:cs="Times New Roman"/>
          <w:color w:val="000000" w:themeColor="text1"/>
        </w:rPr>
        <w:t xml:space="preserve">душек»), иногда они хранились в ящике деревянной подушки, и </w:t>
      </w:r>
      <w:proofErr w:type="spellStart"/>
      <w:r w:rsidR="0050366A" w:rsidRPr="009A5216">
        <w:rPr>
          <w:rFonts w:ascii="Times New Roman" w:hAnsi="Times New Roman" w:cs="Times New Roman"/>
          <w:i/>
          <w:color w:val="000000" w:themeColor="text1"/>
        </w:rPr>
        <w:t>хига</w:t>
      </w:r>
      <w:proofErr w:type="spellEnd"/>
      <w:r w:rsidR="0050366A" w:rsidRPr="009A5216">
        <w:rPr>
          <w:rFonts w:ascii="Times New Roman" w:hAnsi="Times New Roman" w:cs="Times New Roman"/>
          <w:color w:val="000000" w:themeColor="text1"/>
        </w:rPr>
        <w:t xml:space="preserve"> («тайные ка</w:t>
      </w:r>
      <w:r w:rsidR="0050366A" w:rsidRPr="009A5216">
        <w:rPr>
          <w:rFonts w:ascii="Times New Roman" w:hAnsi="Times New Roman" w:cs="Times New Roman"/>
          <w:color w:val="000000" w:themeColor="text1"/>
        </w:rPr>
        <w:t>р</w:t>
      </w:r>
      <w:r w:rsidR="0050366A" w:rsidRPr="009A5216">
        <w:rPr>
          <w:rFonts w:ascii="Times New Roman" w:hAnsi="Times New Roman" w:cs="Times New Roman"/>
          <w:color w:val="000000" w:themeColor="text1"/>
        </w:rPr>
        <w:t xml:space="preserve">тинки»), что говорит само за себя. Другое название </w:t>
      </w:r>
      <w:r w:rsidRPr="009A5216">
        <w:rPr>
          <w:rFonts w:ascii="Times New Roman" w:hAnsi="Times New Roman" w:cs="Times New Roman"/>
          <w:color w:val="000000" w:themeColor="text1"/>
        </w:rPr>
        <w:t xml:space="preserve">– </w:t>
      </w:r>
      <w:proofErr w:type="spellStart"/>
      <w:r w:rsidR="0050366A" w:rsidRPr="009A5216">
        <w:rPr>
          <w:rFonts w:ascii="Times New Roman" w:hAnsi="Times New Roman" w:cs="Times New Roman"/>
          <w:i/>
          <w:color w:val="000000" w:themeColor="text1"/>
        </w:rPr>
        <w:t>абуна-э</w:t>
      </w:r>
      <w:proofErr w:type="spellEnd"/>
      <w:r w:rsidR="0050366A" w:rsidRPr="009A5216">
        <w:rPr>
          <w:rFonts w:ascii="Times New Roman" w:hAnsi="Times New Roman" w:cs="Times New Roman"/>
          <w:color w:val="000000" w:themeColor="text1"/>
        </w:rPr>
        <w:t xml:space="preserve"> («рискованные картинки»), которое обычно применялось к изображениям, которые больше напоминали о сексе, но не изображ</w:t>
      </w:r>
      <w:r w:rsidR="0050366A" w:rsidRPr="009A5216">
        <w:rPr>
          <w:rFonts w:ascii="Times New Roman" w:hAnsi="Times New Roman" w:cs="Times New Roman"/>
          <w:color w:val="000000" w:themeColor="text1"/>
        </w:rPr>
        <w:t>а</w:t>
      </w:r>
      <w:r w:rsidR="0050366A" w:rsidRPr="009A5216">
        <w:rPr>
          <w:rFonts w:ascii="Times New Roman" w:hAnsi="Times New Roman" w:cs="Times New Roman"/>
          <w:color w:val="000000" w:themeColor="text1"/>
        </w:rPr>
        <w:t>ли его открыто</w:t>
      </w:r>
      <w:r w:rsidR="0050366A" w:rsidRPr="00874DA0">
        <w:rPr>
          <w:rFonts w:ascii="Times New Roman" w:hAnsi="Times New Roman" w:cs="Times New Roman"/>
          <w:color w:val="000000" w:themeColor="text1"/>
          <w:highlight w:val="cyan"/>
        </w:rPr>
        <w:t>[</w:t>
      </w:r>
      <w:r w:rsidR="00F27E20" w:rsidRPr="00874DA0">
        <w:rPr>
          <w:rFonts w:ascii="Times New Roman" w:hAnsi="Times New Roman" w:cs="Times New Roman"/>
          <w:color w:val="000000" w:themeColor="text1"/>
          <w:highlight w:val="cyan"/>
        </w:rPr>
        <w:t>1</w:t>
      </w:r>
      <w:r w:rsidR="0050366A" w:rsidRPr="00874DA0">
        <w:rPr>
          <w:rFonts w:ascii="Times New Roman" w:hAnsi="Times New Roman" w:cs="Times New Roman"/>
          <w:color w:val="000000" w:themeColor="text1"/>
          <w:highlight w:val="cyan"/>
        </w:rPr>
        <w:t>].</w:t>
      </w:r>
      <w:r w:rsidR="0050366A" w:rsidRPr="009A5216">
        <w:rPr>
          <w:rFonts w:ascii="Times New Roman" w:hAnsi="Times New Roman" w:cs="Times New Roman"/>
          <w:color w:val="000000" w:themeColor="text1"/>
        </w:rPr>
        <w:t xml:space="preserve"> Иногда эротические картинки также назывались </w:t>
      </w:r>
      <w:proofErr w:type="spellStart"/>
      <w:r w:rsidR="0050366A" w:rsidRPr="009A5216">
        <w:rPr>
          <w:rFonts w:ascii="Times New Roman" w:hAnsi="Times New Roman" w:cs="Times New Roman"/>
          <w:i/>
          <w:color w:val="000000" w:themeColor="text1"/>
        </w:rPr>
        <w:t>варай-э</w:t>
      </w:r>
      <w:proofErr w:type="spellEnd"/>
      <w:r w:rsidR="0050366A" w:rsidRPr="009A5216">
        <w:rPr>
          <w:rFonts w:ascii="Times New Roman" w:hAnsi="Times New Roman" w:cs="Times New Roman"/>
          <w:color w:val="000000" w:themeColor="text1"/>
        </w:rPr>
        <w:t xml:space="preserve"> («смешные ка</w:t>
      </w:r>
      <w:r w:rsidR="0050366A" w:rsidRPr="009A5216">
        <w:rPr>
          <w:rFonts w:ascii="Times New Roman" w:hAnsi="Times New Roman" w:cs="Times New Roman"/>
          <w:color w:val="000000" w:themeColor="text1"/>
        </w:rPr>
        <w:t>р</w:t>
      </w:r>
      <w:r w:rsidR="0050366A" w:rsidRPr="009A5216">
        <w:rPr>
          <w:rFonts w:ascii="Times New Roman" w:hAnsi="Times New Roman" w:cs="Times New Roman"/>
          <w:color w:val="000000" w:themeColor="text1"/>
        </w:rPr>
        <w:t>тинки»), потому что многие из них имели сатирический оттенок и использовались для ра</w:t>
      </w:r>
      <w:r w:rsidR="0050366A" w:rsidRPr="009A5216">
        <w:rPr>
          <w:rFonts w:ascii="Times New Roman" w:hAnsi="Times New Roman" w:cs="Times New Roman"/>
          <w:color w:val="000000" w:themeColor="text1"/>
        </w:rPr>
        <w:t>з</w:t>
      </w:r>
      <w:r w:rsidR="0050366A" w:rsidRPr="009A5216">
        <w:rPr>
          <w:rFonts w:ascii="Times New Roman" w:hAnsi="Times New Roman" w:cs="Times New Roman"/>
          <w:color w:val="000000" w:themeColor="text1"/>
        </w:rPr>
        <w:t>влечения и развлечения. Эротические книги с картинками также можно было бы просто н</w:t>
      </w:r>
      <w:r w:rsidR="0050366A" w:rsidRPr="009A5216">
        <w:rPr>
          <w:rFonts w:ascii="Times New Roman" w:hAnsi="Times New Roman" w:cs="Times New Roman"/>
          <w:color w:val="000000" w:themeColor="text1"/>
        </w:rPr>
        <w:t>а</w:t>
      </w:r>
      <w:r w:rsidR="0050366A" w:rsidRPr="009A5216">
        <w:rPr>
          <w:rFonts w:ascii="Times New Roman" w:hAnsi="Times New Roman" w:cs="Times New Roman"/>
          <w:color w:val="000000" w:themeColor="text1"/>
        </w:rPr>
        <w:t xml:space="preserve">звать </w:t>
      </w:r>
      <w:proofErr w:type="spellStart"/>
      <w:r w:rsidR="0050366A" w:rsidRPr="009A5216">
        <w:rPr>
          <w:rFonts w:ascii="Times New Roman" w:hAnsi="Times New Roman" w:cs="Times New Roman"/>
          <w:i/>
          <w:color w:val="000000" w:themeColor="text1"/>
        </w:rPr>
        <w:t>э-хон</w:t>
      </w:r>
      <w:proofErr w:type="spellEnd"/>
      <w:r w:rsidR="0050366A" w:rsidRPr="009A5216">
        <w:rPr>
          <w:rFonts w:ascii="Times New Roman" w:hAnsi="Times New Roman" w:cs="Times New Roman"/>
          <w:color w:val="000000" w:themeColor="text1"/>
        </w:rPr>
        <w:t>, что обычно означало «книги с картинками», но написанные символами, кот</w:t>
      </w:r>
      <w:r w:rsidR="0050366A" w:rsidRPr="009A5216">
        <w:rPr>
          <w:rFonts w:ascii="Times New Roman" w:hAnsi="Times New Roman" w:cs="Times New Roman"/>
          <w:color w:val="000000" w:themeColor="text1"/>
        </w:rPr>
        <w:t>о</w:t>
      </w:r>
      <w:r w:rsidR="0050366A" w:rsidRPr="009A5216">
        <w:rPr>
          <w:rFonts w:ascii="Times New Roman" w:hAnsi="Times New Roman" w:cs="Times New Roman"/>
          <w:color w:val="000000" w:themeColor="text1"/>
        </w:rPr>
        <w:t xml:space="preserve">рые означали «эротические книги». Используемые символы могут быть выражены как </w:t>
      </w:r>
      <w:proofErr w:type="spellStart"/>
      <w:r w:rsidR="0050366A" w:rsidRPr="009A5216">
        <w:rPr>
          <w:rFonts w:ascii="Times New Roman" w:hAnsi="Times New Roman" w:cs="Times New Roman"/>
          <w:i/>
          <w:color w:val="000000" w:themeColor="text1"/>
        </w:rPr>
        <w:t>хар</w:t>
      </w:r>
      <w:r w:rsidR="0050366A" w:rsidRPr="009A5216">
        <w:rPr>
          <w:rFonts w:ascii="Times New Roman" w:hAnsi="Times New Roman" w:cs="Times New Roman"/>
          <w:i/>
          <w:color w:val="000000" w:themeColor="text1"/>
        </w:rPr>
        <w:t>у</w:t>
      </w:r>
      <w:r w:rsidR="0050366A" w:rsidRPr="009A5216">
        <w:rPr>
          <w:rFonts w:ascii="Times New Roman" w:hAnsi="Times New Roman" w:cs="Times New Roman"/>
          <w:i/>
          <w:color w:val="000000" w:themeColor="text1"/>
        </w:rPr>
        <w:t>га</w:t>
      </w:r>
      <w:proofErr w:type="spellEnd"/>
      <w:r w:rsidR="0050366A" w:rsidRPr="009A5216">
        <w:rPr>
          <w:rFonts w:ascii="Times New Roman" w:hAnsi="Times New Roman" w:cs="Times New Roman"/>
          <w:color w:val="000000" w:themeColor="text1"/>
        </w:rPr>
        <w:t>. Это слово заимствовано из Китая и Кореи, где эротическое искусство также было очень п</w:t>
      </w:r>
      <w:r w:rsidR="0050366A" w:rsidRPr="009A5216">
        <w:rPr>
          <w:rFonts w:ascii="Times New Roman" w:hAnsi="Times New Roman" w:cs="Times New Roman"/>
          <w:color w:val="000000" w:themeColor="text1"/>
        </w:rPr>
        <w:t>о</w:t>
      </w:r>
      <w:r w:rsidR="0050366A" w:rsidRPr="009A5216">
        <w:rPr>
          <w:rFonts w:ascii="Times New Roman" w:hAnsi="Times New Roman" w:cs="Times New Roman"/>
          <w:color w:val="000000" w:themeColor="text1"/>
        </w:rPr>
        <w:t>пулярно</w:t>
      </w:r>
      <w:r w:rsidR="0050366A" w:rsidRPr="00874DA0">
        <w:rPr>
          <w:rFonts w:ascii="Times New Roman" w:hAnsi="Times New Roman" w:cs="Times New Roman"/>
          <w:color w:val="000000" w:themeColor="text1"/>
          <w:highlight w:val="cyan"/>
        </w:rPr>
        <w:t>[</w:t>
      </w:r>
      <w:r w:rsidR="001F0E51" w:rsidRPr="00874DA0">
        <w:rPr>
          <w:rFonts w:ascii="Times New Roman" w:hAnsi="Times New Roman" w:cs="Times New Roman"/>
          <w:color w:val="000000" w:themeColor="text1"/>
          <w:highlight w:val="cyan"/>
        </w:rPr>
        <w:t>2</w:t>
      </w:r>
      <w:r w:rsidR="0050366A" w:rsidRPr="00874DA0">
        <w:rPr>
          <w:rFonts w:ascii="Times New Roman" w:hAnsi="Times New Roman" w:cs="Times New Roman"/>
          <w:color w:val="000000" w:themeColor="text1"/>
          <w:highlight w:val="cyan"/>
        </w:rPr>
        <w:t>].</w:t>
      </w:r>
      <w:r w:rsidR="0050366A" w:rsidRPr="009A5216">
        <w:rPr>
          <w:rFonts w:ascii="Times New Roman" w:hAnsi="Times New Roman" w:cs="Times New Roman"/>
          <w:color w:val="000000" w:themeColor="text1"/>
        </w:rPr>
        <w:t xml:space="preserve"> </w:t>
      </w:r>
    </w:p>
    <w:p w:rsidR="00930563" w:rsidRPr="009A5216" w:rsidRDefault="00930563" w:rsidP="00930563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Хотя буквальное значение слова «</w:t>
      </w:r>
      <w:proofErr w:type="spellStart"/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сюнга</w:t>
      </w:r>
      <w:proofErr w:type="spellEnd"/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» имеет большое значение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. По сути – 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это с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кращение от </w:t>
      </w:r>
      <w:proofErr w:type="spellStart"/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сюнкё-хиги-га</w:t>
      </w:r>
      <w:proofErr w:type="spellEnd"/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Японское произношение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, обозначающее 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китайски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й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набор из двенадцати свитков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На них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изобража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ли д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ве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надцать половых актов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наследн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ого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принц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а, кот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рый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должен был выполнять 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 качестве требований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Инь-Ян</w:t>
      </w:r>
      <w:proofErr w:type="spellEnd"/>
      <w:r w:rsidRPr="00874DA0">
        <w:rPr>
          <w:rFonts w:ascii="Times New Roman" w:hAnsi="Times New Roman" w:cs="Times New Roman"/>
          <w:color w:val="000000" w:themeColor="text1"/>
          <w:highlight w:val="cyan"/>
          <w:bdr w:val="none" w:sz="0" w:space="0" w:color="auto" w:frame="1"/>
        </w:rPr>
        <w:t>[</w:t>
      </w:r>
      <w:r w:rsidR="001F0E51" w:rsidRPr="001F0E51">
        <w:rPr>
          <w:rFonts w:ascii="Times New Roman" w:hAnsi="Times New Roman" w:cs="Times New Roman"/>
          <w:color w:val="000000" w:themeColor="text1"/>
          <w:highlight w:val="cyan"/>
          <w:bdr w:val="none" w:sz="0" w:space="0" w:color="auto" w:frame="1"/>
        </w:rPr>
        <w:t>3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]. Из истории 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эротического и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кусства 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можно проследить, что японское влияние </w:t>
      </w:r>
      <w:proofErr w:type="spellStart"/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сюнга</w:t>
      </w:r>
      <w:proofErr w:type="spellEnd"/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восходит к периоду </w:t>
      </w:r>
      <w:proofErr w:type="spellStart"/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Хэйан</w:t>
      </w:r>
      <w:proofErr w:type="spellEnd"/>
      <w:r w:rsidRPr="001520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(794-1185 гг.). </w:t>
      </w:r>
      <w:r w:rsidRPr="0093056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Именно в этот момент гравюра </w:t>
      </w:r>
      <w:proofErr w:type="spellStart"/>
      <w:r w:rsidRPr="0093056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сюнга</w:t>
      </w:r>
      <w:proofErr w:type="spellEnd"/>
      <w:r w:rsidRPr="0093056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была найдена среди придворного класса. С пом</w:t>
      </w:r>
      <w:r w:rsidRPr="0093056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Pr="0093056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щью повествовательных рукописных листов изображались сексуальные скандалы при имп</w:t>
      </w:r>
      <w:r w:rsidRPr="0093056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е</w:t>
      </w:r>
      <w:r w:rsidRPr="0093056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раторском дворе или в монастырях. При этом персонажи, 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изображаемые на гравюрах, 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от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бражали 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придворны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х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и монах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ов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Благодаря технике ксилографической печати количес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т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во и качество </w:t>
      </w:r>
      <w:r w:rsidR="000B11CD"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гравюр </w:t>
      </w:r>
      <w:r w:rsidRPr="000B11C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резко возросли. </w:t>
      </w:r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Были неоднократные попытки правительства </w:t>
      </w:r>
      <w:r w:rsidR="000B11CD"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запрет</w:t>
      </w:r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ить </w:t>
      </w:r>
      <w:r w:rsidR="000B11CD"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«в</w:t>
      </w:r>
      <w:r w:rsidR="000B11CD"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е</w:t>
      </w:r>
      <w:r w:rsidR="000B11CD"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сенние картинки».</w:t>
      </w:r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Первой попыткой стал изданный </w:t>
      </w:r>
      <w:proofErr w:type="spellStart"/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сёгуном</w:t>
      </w:r>
      <w:proofErr w:type="spellEnd"/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Токугава</w:t>
      </w:r>
      <w:proofErr w:type="spellEnd"/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в 1661 году указ, з</w:t>
      </w:r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а</w:t>
      </w:r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прещающий эротические книги</w:t>
      </w:r>
      <w:r w:rsidR="000B11CD"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. Они вошли в историю культуры </w:t>
      </w:r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как </w:t>
      </w:r>
      <w:proofErr w:type="spellStart"/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кёсокубон</w:t>
      </w:r>
      <w:proofErr w:type="spellEnd"/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(буквал</w:t>
      </w:r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ь</w:t>
      </w:r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но «непристойные книги»). В то время как другие жанры, охватываемые эдиктом, такие как произведения, критикующие даймё или самураев, были запрещены, </w:t>
      </w:r>
      <w:proofErr w:type="spellStart"/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сюнга</w:t>
      </w:r>
      <w:proofErr w:type="spellEnd"/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продолжала со</w:t>
      </w:r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з</w:t>
      </w:r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даваться без особых трудн</w:t>
      </w:r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Pr="00D1339B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стей</w:t>
      </w:r>
      <w:r w:rsidRPr="00874DA0">
        <w:rPr>
          <w:rFonts w:ascii="Times New Roman" w:hAnsi="Times New Roman" w:cs="Times New Roman"/>
          <w:color w:val="000000" w:themeColor="text1"/>
          <w:highlight w:val="cyan"/>
          <w:bdr w:val="none" w:sz="0" w:space="0" w:color="auto" w:frame="1"/>
        </w:rPr>
        <w:t>[</w:t>
      </w:r>
      <w:r w:rsidR="001F0E51" w:rsidRPr="00874DA0">
        <w:rPr>
          <w:rFonts w:ascii="Times New Roman" w:hAnsi="Times New Roman" w:cs="Times New Roman"/>
          <w:color w:val="000000" w:themeColor="text1"/>
          <w:highlight w:val="cyan"/>
          <w:bdr w:val="none" w:sz="0" w:space="0" w:color="auto" w:frame="1"/>
        </w:rPr>
        <w:t>2</w:t>
      </w:r>
      <w:r w:rsidRPr="00874DA0">
        <w:rPr>
          <w:rFonts w:ascii="Times New Roman" w:hAnsi="Times New Roman" w:cs="Times New Roman"/>
          <w:color w:val="000000" w:themeColor="text1"/>
          <w:highlight w:val="cyan"/>
          <w:bdr w:val="none" w:sz="0" w:space="0" w:color="auto" w:frame="1"/>
        </w:rPr>
        <w:t>].</w:t>
      </w:r>
    </w:p>
    <w:p w:rsidR="00930563" w:rsidRPr="009A5216" w:rsidRDefault="00930563" w:rsidP="00930563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период реформ </w:t>
      </w:r>
      <w:proofErr w:type="spellStart"/>
      <w:r w:rsidRPr="00BB0049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Кехо</w:t>
      </w:r>
      <w:proofErr w:type="spellEnd"/>
      <w:r w:rsidRPr="00BB0049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 xml:space="preserve"> </w:t>
      </w:r>
      <w:r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(в частности эдикт 1722 года), </w:t>
      </w:r>
      <w:r w:rsidR="00BB0049"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запреты </w:t>
      </w:r>
      <w:r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были гораздо более строгими</w:t>
      </w:r>
      <w:r w:rsidR="00BB0049"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Был</w:t>
      </w:r>
      <w:r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запре</w:t>
      </w:r>
      <w:r w:rsidR="00BB0049"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щен</w:t>
      </w:r>
      <w:r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выпуск всех новых книг. После этого указа </w:t>
      </w:r>
      <w:proofErr w:type="spellStart"/>
      <w:r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сюнга</w:t>
      </w:r>
      <w:proofErr w:type="spellEnd"/>
      <w:r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перестала </w:t>
      </w:r>
      <w:r w:rsidR="00BB0049"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иметь широкое хождение</w:t>
      </w:r>
      <w:r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. </w:t>
      </w:r>
      <w:r w:rsidR="00BB0049"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П</w:t>
      </w:r>
      <w:r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осле этого указа </w:t>
      </w:r>
      <w:r w:rsidR="00BB0049"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течение нескольких десятилетий </w:t>
      </w:r>
      <w:r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издательские гил</w:t>
      </w:r>
      <w:r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ь</w:t>
      </w:r>
      <w:r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дии </w:t>
      </w:r>
      <w:r w:rsidR="00BB0049"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неоднократно напоминали</w:t>
      </w:r>
      <w:r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своим членам не продавать гравюры</w:t>
      </w:r>
      <w:r w:rsidR="00BB0049"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Однако</w:t>
      </w:r>
      <w:r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, произво</w:t>
      </w:r>
      <w:r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д</w:t>
      </w:r>
      <w:r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ство</w:t>
      </w:r>
      <w:r w:rsidR="00BB0049"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и</w:t>
      </w:r>
      <w:r w:rsidR="00A71A92"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продажи </w:t>
      </w:r>
      <w:r w:rsidR="00BB0049" w:rsidRP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не снижа</w:t>
      </w:r>
      <w:r w:rsidR="00BB004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лись</w:t>
      </w:r>
      <w:r w:rsidRPr="00A71A92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. Дальнейшие попытки предотвратить производство </w:t>
      </w:r>
      <w:proofErr w:type="spellStart"/>
      <w:r w:rsidRPr="00A71A92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сюнги</w:t>
      </w:r>
      <w:proofErr w:type="spellEnd"/>
      <w:r w:rsidRPr="00A71A92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были предприняты</w:t>
      </w:r>
      <w:r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с помощью реформ </w:t>
      </w:r>
      <w:proofErr w:type="spellStart"/>
      <w:r w:rsidRPr="009A5216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Кансэя</w:t>
      </w:r>
      <w:proofErr w:type="spellEnd"/>
      <w:r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при императоре </w:t>
      </w:r>
      <w:proofErr w:type="spellStart"/>
      <w:r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Кокаку</w:t>
      </w:r>
      <w:proofErr w:type="spellEnd"/>
      <w:r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в 1790-х годах. </w:t>
      </w:r>
    </w:p>
    <w:p w:rsidR="0050366A" w:rsidRPr="009A5216" w:rsidRDefault="0050366A" w:rsidP="0050366A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</w:rPr>
      </w:pPr>
      <w:r w:rsidRPr="009A5216">
        <w:rPr>
          <w:rFonts w:ascii="Times New Roman" w:hAnsi="Times New Roman" w:cs="Times New Roman"/>
          <w:color w:val="000000" w:themeColor="text1"/>
        </w:rPr>
        <w:t xml:space="preserve">В свою очередь </w:t>
      </w:r>
      <w:proofErr w:type="spellStart"/>
      <w:r w:rsidRPr="00BB0049">
        <w:rPr>
          <w:rStyle w:val="a6"/>
          <w:rFonts w:ascii="Times New Roman" w:hAnsi="Times New Roman" w:cs="Times New Roman"/>
          <w:i/>
          <w:color w:val="000000" w:themeColor="text1"/>
        </w:rPr>
        <w:t>абуна-э</w:t>
      </w:r>
      <w:proofErr w:type="spellEnd"/>
      <w:r w:rsidRPr="00BB004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BB0049">
        <w:rPr>
          <w:rFonts w:ascii="Times New Roman" w:hAnsi="Times New Roman" w:cs="Times New Roman"/>
          <w:color w:val="000000" w:themeColor="text1"/>
        </w:rPr>
        <w:t xml:space="preserve">также является </w:t>
      </w:r>
      <w:proofErr w:type="spellStart"/>
      <w:r w:rsidRPr="00BB0049">
        <w:rPr>
          <w:rFonts w:ascii="Times New Roman" w:hAnsi="Times New Roman" w:cs="Times New Roman"/>
          <w:color w:val="000000" w:themeColor="text1"/>
        </w:rPr>
        <w:t>поджанром</w:t>
      </w:r>
      <w:proofErr w:type="spellEnd"/>
      <w:r w:rsidRPr="00BB0049">
        <w:rPr>
          <w:rFonts w:ascii="Times New Roman" w:hAnsi="Times New Roman" w:cs="Times New Roman"/>
          <w:color w:val="000000" w:themeColor="text1"/>
        </w:rPr>
        <w:t xml:space="preserve"> эротической гравюры</w:t>
      </w:r>
      <w:r w:rsidR="00C701FE" w:rsidRPr="00BB0049">
        <w:rPr>
          <w:rFonts w:ascii="Times New Roman" w:hAnsi="Times New Roman" w:cs="Times New Roman"/>
          <w:color w:val="000000" w:themeColor="text1"/>
        </w:rPr>
        <w:t>, н</w:t>
      </w:r>
      <w:r w:rsidR="00C62D6D" w:rsidRPr="00BB0049">
        <w:rPr>
          <w:rFonts w:ascii="Times New Roman" w:hAnsi="Times New Roman" w:cs="Times New Roman"/>
          <w:color w:val="000000" w:themeColor="text1"/>
        </w:rPr>
        <w:t xml:space="preserve">а </w:t>
      </w:r>
      <w:r w:rsidR="00C701FE" w:rsidRPr="00BB0049">
        <w:rPr>
          <w:rFonts w:ascii="Times New Roman" w:hAnsi="Times New Roman" w:cs="Times New Roman"/>
          <w:color w:val="000000" w:themeColor="text1"/>
        </w:rPr>
        <w:t>которых</w:t>
      </w:r>
      <w:r w:rsidRPr="00BB0049">
        <w:rPr>
          <w:rFonts w:ascii="Times New Roman" w:hAnsi="Times New Roman" w:cs="Times New Roman"/>
          <w:color w:val="000000" w:themeColor="text1"/>
        </w:rPr>
        <w:t xml:space="preserve"> изображали частично обнажённых женщин</w:t>
      </w:r>
      <w:r w:rsidR="00C701FE" w:rsidRPr="00BB0049">
        <w:rPr>
          <w:rFonts w:ascii="Times New Roman" w:hAnsi="Times New Roman" w:cs="Times New Roman"/>
          <w:color w:val="000000" w:themeColor="text1"/>
        </w:rPr>
        <w:t xml:space="preserve">. Изображения </w:t>
      </w:r>
      <w:r w:rsidR="00BB0049" w:rsidRPr="00BB0049">
        <w:rPr>
          <w:rFonts w:ascii="Times New Roman" w:hAnsi="Times New Roman" w:cs="Times New Roman"/>
          <w:color w:val="000000" w:themeColor="text1"/>
        </w:rPr>
        <w:t xml:space="preserve">гравюр </w:t>
      </w:r>
      <w:r w:rsidR="00C701FE" w:rsidRPr="00BB0049">
        <w:rPr>
          <w:rFonts w:ascii="Times New Roman" w:hAnsi="Times New Roman" w:cs="Times New Roman"/>
          <w:color w:val="000000" w:themeColor="text1"/>
        </w:rPr>
        <w:t xml:space="preserve">повествовали их </w:t>
      </w:r>
      <w:r w:rsidRPr="00BB0049">
        <w:rPr>
          <w:rFonts w:ascii="Times New Roman" w:hAnsi="Times New Roman" w:cs="Times New Roman"/>
          <w:color w:val="000000" w:themeColor="text1"/>
        </w:rPr>
        <w:t>повс</w:t>
      </w:r>
      <w:r w:rsidRPr="00BB0049">
        <w:rPr>
          <w:rFonts w:ascii="Times New Roman" w:hAnsi="Times New Roman" w:cs="Times New Roman"/>
          <w:color w:val="000000" w:themeColor="text1"/>
        </w:rPr>
        <w:t>е</w:t>
      </w:r>
      <w:r w:rsidRPr="00BB0049">
        <w:rPr>
          <w:rFonts w:ascii="Times New Roman" w:hAnsi="Times New Roman" w:cs="Times New Roman"/>
          <w:color w:val="000000" w:themeColor="text1"/>
        </w:rPr>
        <w:t>дневн</w:t>
      </w:r>
      <w:r w:rsidR="00C701FE" w:rsidRPr="00BB0049">
        <w:rPr>
          <w:rFonts w:ascii="Times New Roman" w:hAnsi="Times New Roman" w:cs="Times New Roman"/>
          <w:color w:val="000000" w:themeColor="text1"/>
        </w:rPr>
        <w:t xml:space="preserve">ую </w:t>
      </w:r>
      <w:r w:rsidRPr="00BB0049">
        <w:rPr>
          <w:rFonts w:ascii="Times New Roman" w:hAnsi="Times New Roman" w:cs="Times New Roman"/>
          <w:color w:val="000000" w:themeColor="text1"/>
        </w:rPr>
        <w:t>деятельности</w:t>
      </w:r>
      <w:r w:rsidR="00C701FE" w:rsidRPr="00BB0049">
        <w:rPr>
          <w:rFonts w:ascii="Times New Roman" w:hAnsi="Times New Roman" w:cs="Times New Roman"/>
          <w:color w:val="000000" w:themeColor="text1"/>
        </w:rPr>
        <w:t>. Н</w:t>
      </w:r>
      <w:r w:rsidRPr="00BB0049">
        <w:rPr>
          <w:rFonts w:ascii="Times New Roman" w:hAnsi="Times New Roman" w:cs="Times New Roman"/>
          <w:color w:val="000000" w:themeColor="text1"/>
        </w:rPr>
        <w:t>апример</w:t>
      </w:r>
      <w:r w:rsidR="00BB0049" w:rsidRPr="00BB0049">
        <w:rPr>
          <w:rFonts w:ascii="Times New Roman" w:hAnsi="Times New Roman" w:cs="Times New Roman"/>
          <w:color w:val="000000" w:themeColor="text1"/>
        </w:rPr>
        <w:t>,</w:t>
      </w:r>
      <w:r w:rsidRPr="00BB0049">
        <w:rPr>
          <w:rFonts w:ascii="Times New Roman" w:hAnsi="Times New Roman" w:cs="Times New Roman"/>
          <w:color w:val="000000" w:themeColor="text1"/>
        </w:rPr>
        <w:t xml:space="preserve"> купание</w:t>
      </w:r>
      <w:r w:rsidR="00BB0049" w:rsidRPr="00BB0049">
        <w:rPr>
          <w:rFonts w:ascii="Times New Roman" w:hAnsi="Times New Roman" w:cs="Times New Roman"/>
          <w:color w:val="000000" w:themeColor="text1"/>
        </w:rPr>
        <w:t xml:space="preserve"> и</w:t>
      </w:r>
      <w:r w:rsidRPr="00BB0049">
        <w:rPr>
          <w:rFonts w:ascii="Times New Roman" w:hAnsi="Times New Roman" w:cs="Times New Roman"/>
          <w:color w:val="000000" w:themeColor="text1"/>
        </w:rPr>
        <w:t xml:space="preserve"> мытье волос</w:t>
      </w:r>
      <w:r w:rsidR="00BB0049" w:rsidRPr="00BB0049">
        <w:rPr>
          <w:rFonts w:ascii="Times New Roman" w:hAnsi="Times New Roman" w:cs="Times New Roman"/>
          <w:color w:val="000000" w:themeColor="text1"/>
        </w:rPr>
        <w:t xml:space="preserve"> частично обнаженных женщин</w:t>
      </w:r>
      <w:r w:rsidRPr="00BB0049">
        <w:rPr>
          <w:rFonts w:ascii="Times New Roman" w:hAnsi="Times New Roman" w:cs="Times New Roman"/>
          <w:color w:val="000000" w:themeColor="text1"/>
        </w:rPr>
        <w:t xml:space="preserve">, наслаждение </w:t>
      </w:r>
      <w:r w:rsidR="00BB0049" w:rsidRPr="00BB0049">
        <w:rPr>
          <w:rFonts w:ascii="Times New Roman" w:hAnsi="Times New Roman" w:cs="Times New Roman"/>
          <w:color w:val="000000" w:themeColor="text1"/>
        </w:rPr>
        <w:t xml:space="preserve">ими </w:t>
      </w:r>
      <w:r w:rsidRPr="00BB0049">
        <w:rPr>
          <w:rFonts w:ascii="Times New Roman" w:hAnsi="Times New Roman" w:cs="Times New Roman"/>
          <w:color w:val="000000" w:themeColor="text1"/>
        </w:rPr>
        <w:t>вечерней прохла</w:t>
      </w:r>
      <w:r w:rsidR="00C701FE" w:rsidRPr="00BB0049">
        <w:rPr>
          <w:rFonts w:ascii="Times New Roman" w:hAnsi="Times New Roman" w:cs="Times New Roman"/>
          <w:color w:val="000000" w:themeColor="text1"/>
        </w:rPr>
        <w:t>дой</w:t>
      </w:r>
      <w:r w:rsidRPr="00BB0049">
        <w:rPr>
          <w:rFonts w:ascii="Times New Roman" w:hAnsi="Times New Roman" w:cs="Times New Roman"/>
          <w:color w:val="000000" w:themeColor="text1"/>
        </w:rPr>
        <w:t xml:space="preserve">. </w:t>
      </w:r>
      <w:r w:rsidR="00C701FE" w:rsidRPr="00BB0049">
        <w:rPr>
          <w:rFonts w:ascii="Times New Roman" w:hAnsi="Times New Roman" w:cs="Times New Roman"/>
          <w:color w:val="000000" w:themeColor="text1"/>
        </w:rPr>
        <w:t xml:space="preserve">В истории мировой </w:t>
      </w:r>
      <w:r w:rsidR="00BB0049" w:rsidRPr="00BB0049">
        <w:rPr>
          <w:rFonts w:ascii="Times New Roman" w:hAnsi="Times New Roman" w:cs="Times New Roman"/>
          <w:color w:val="000000" w:themeColor="text1"/>
        </w:rPr>
        <w:t xml:space="preserve">эротической </w:t>
      </w:r>
      <w:r w:rsidR="00C701FE" w:rsidRPr="00BB0049">
        <w:rPr>
          <w:rFonts w:ascii="Times New Roman" w:hAnsi="Times New Roman" w:cs="Times New Roman"/>
          <w:color w:val="000000" w:themeColor="text1"/>
        </w:rPr>
        <w:t xml:space="preserve">культуры принято </w:t>
      </w:r>
      <w:r w:rsidR="00ED053B" w:rsidRPr="00BB0049">
        <w:rPr>
          <w:rFonts w:ascii="Times New Roman" w:hAnsi="Times New Roman" w:cs="Times New Roman"/>
          <w:color w:val="000000" w:themeColor="text1"/>
        </w:rPr>
        <w:t xml:space="preserve">считать </w:t>
      </w:r>
      <w:r w:rsidR="00C701FE" w:rsidRPr="00BB0049">
        <w:rPr>
          <w:rFonts w:ascii="Times New Roman" w:hAnsi="Times New Roman" w:cs="Times New Roman"/>
          <w:color w:val="000000" w:themeColor="text1"/>
        </w:rPr>
        <w:t>то</w:t>
      </w:r>
      <w:r w:rsidRPr="00BB0049">
        <w:rPr>
          <w:rFonts w:ascii="Times New Roman" w:hAnsi="Times New Roman" w:cs="Times New Roman"/>
          <w:color w:val="000000" w:themeColor="text1"/>
        </w:rPr>
        <w:t xml:space="preserve">, что </w:t>
      </w:r>
      <w:proofErr w:type="spellStart"/>
      <w:r w:rsidRPr="00BB0049">
        <w:rPr>
          <w:rFonts w:ascii="Times New Roman" w:hAnsi="Times New Roman" w:cs="Times New Roman"/>
          <w:i/>
          <w:color w:val="000000" w:themeColor="text1"/>
        </w:rPr>
        <w:t>абуна-э</w:t>
      </w:r>
      <w:proofErr w:type="spellEnd"/>
      <w:r w:rsidRPr="00BB0049">
        <w:rPr>
          <w:rFonts w:ascii="Times New Roman" w:hAnsi="Times New Roman" w:cs="Times New Roman"/>
          <w:color w:val="000000" w:themeColor="text1"/>
        </w:rPr>
        <w:t xml:space="preserve"> была создана в 1772 году</w:t>
      </w:r>
      <w:r w:rsidR="00C701FE" w:rsidRPr="00BB0049">
        <w:rPr>
          <w:rFonts w:ascii="Times New Roman" w:hAnsi="Times New Roman" w:cs="Times New Roman"/>
          <w:color w:val="000000" w:themeColor="text1"/>
        </w:rPr>
        <w:t>. Именно в это время</w:t>
      </w:r>
      <w:r w:rsidRPr="00BB0049">
        <w:rPr>
          <w:rFonts w:ascii="Times New Roman" w:hAnsi="Times New Roman" w:cs="Times New Roman"/>
          <w:color w:val="000000" w:themeColor="text1"/>
        </w:rPr>
        <w:t xml:space="preserve"> правительство запр</w:t>
      </w:r>
      <w:r w:rsidRPr="00BB0049">
        <w:rPr>
          <w:rFonts w:ascii="Times New Roman" w:hAnsi="Times New Roman" w:cs="Times New Roman"/>
          <w:color w:val="000000" w:themeColor="text1"/>
        </w:rPr>
        <w:t>е</w:t>
      </w:r>
      <w:r w:rsidRPr="00BB0049">
        <w:rPr>
          <w:rFonts w:ascii="Times New Roman" w:hAnsi="Times New Roman" w:cs="Times New Roman"/>
          <w:color w:val="000000" w:themeColor="text1"/>
        </w:rPr>
        <w:t>тило сексуальные картин</w:t>
      </w:r>
      <w:r w:rsidR="00BB0049" w:rsidRPr="00BB0049">
        <w:rPr>
          <w:rFonts w:ascii="Times New Roman" w:hAnsi="Times New Roman" w:cs="Times New Roman"/>
          <w:color w:val="000000" w:themeColor="text1"/>
        </w:rPr>
        <w:t>ки</w:t>
      </w:r>
      <w:r w:rsidRPr="00BB0049">
        <w:rPr>
          <w:rFonts w:ascii="Times New Roman" w:hAnsi="Times New Roman" w:cs="Times New Roman"/>
          <w:color w:val="000000" w:themeColor="text1"/>
        </w:rPr>
        <w:t xml:space="preserve">. </w:t>
      </w:r>
      <w:r w:rsidR="00ED053B" w:rsidRPr="00BB0049">
        <w:rPr>
          <w:rFonts w:ascii="Times New Roman" w:hAnsi="Times New Roman" w:cs="Times New Roman"/>
          <w:color w:val="000000" w:themeColor="text1"/>
        </w:rPr>
        <w:t>Общепринято и то</w:t>
      </w:r>
      <w:r w:rsidRPr="00BB0049">
        <w:rPr>
          <w:rFonts w:ascii="Times New Roman" w:hAnsi="Times New Roman" w:cs="Times New Roman"/>
          <w:color w:val="000000" w:themeColor="text1"/>
        </w:rPr>
        <w:t xml:space="preserve">, </w:t>
      </w:r>
      <w:r w:rsidR="00ED053B" w:rsidRPr="00BB0049">
        <w:rPr>
          <w:rFonts w:ascii="Times New Roman" w:hAnsi="Times New Roman" w:cs="Times New Roman"/>
          <w:color w:val="000000" w:themeColor="text1"/>
        </w:rPr>
        <w:t>что по сравнению с откровенно сексуал</w:t>
      </w:r>
      <w:r w:rsidR="00ED053B" w:rsidRPr="00BB0049">
        <w:rPr>
          <w:rFonts w:ascii="Times New Roman" w:hAnsi="Times New Roman" w:cs="Times New Roman"/>
          <w:color w:val="000000" w:themeColor="text1"/>
        </w:rPr>
        <w:t>ь</w:t>
      </w:r>
      <w:r w:rsidR="00ED053B" w:rsidRPr="00BB0049">
        <w:rPr>
          <w:rFonts w:ascii="Times New Roman" w:hAnsi="Times New Roman" w:cs="Times New Roman"/>
          <w:color w:val="000000" w:themeColor="text1"/>
        </w:rPr>
        <w:t>ной </w:t>
      </w:r>
      <w:proofErr w:type="spellStart"/>
      <w:r w:rsidR="00ED053B" w:rsidRPr="00BB0049">
        <w:rPr>
          <w:rStyle w:val="a6"/>
          <w:rFonts w:ascii="Times New Roman" w:hAnsi="Times New Roman" w:cs="Times New Roman"/>
          <w:b w:val="0"/>
          <w:color w:val="000000" w:themeColor="text1"/>
        </w:rPr>
        <w:t>сюнга</w:t>
      </w:r>
      <w:proofErr w:type="spellEnd"/>
      <w:r w:rsidR="00ED053B" w:rsidRPr="00BB004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B0049">
        <w:rPr>
          <w:rFonts w:ascii="Times New Roman" w:hAnsi="Times New Roman" w:cs="Times New Roman"/>
          <w:color w:val="000000" w:themeColor="text1"/>
        </w:rPr>
        <w:t>абуна-э</w:t>
      </w:r>
      <w:proofErr w:type="spellEnd"/>
      <w:r w:rsidRPr="00BB0049">
        <w:rPr>
          <w:rFonts w:ascii="Times New Roman" w:hAnsi="Times New Roman" w:cs="Times New Roman"/>
          <w:color w:val="000000" w:themeColor="text1"/>
        </w:rPr>
        <w:t xml:space="preserve"> </w:t>
      </w:r>
      <w:r w:rsidR="00ED053B" w:rsidRPr="00BB0049">
        <w:rPr>
          <w:rFonts w:ascii="Times New Roman" w:hAnsi="Times New Roman" w:cs="Times New Roman"/>
          <w:color w:val="000000" w:themeColor="text1"/>
        </w:rPr>
        <w:t>явля</w:t>
      </w:r>
      <w:r w:rsidRPr="00BB0049">
        <w:rPr>
          <w:rFonts w:ascii="Times New Roman" w:hAnsi="Times New Roman" w:cs="Times New Roman"/>
          <w:color w:val="000000" w:themeColor="text1"/>
        </w:rPr>
        <w:t>ется ан</w:t>
      </w:r>
      <w:r w:rsidRPr="00BB0049">
        <w:rPr>
          <w:rFonts w:ascii="Times New Roman" w:hAnsi="Times New Roman" w:cs="Times New Roman"/>
          <w:color w:val="000000" w:themeColor="text1"/>
        </w:rPr>
        <w:t>а</w:t>
      </w:r>
      <w:r w:rsidRPr="00BB0049">
        <w:rPr>
          <w:rFonts w:ascii="Times New Roman" w:hAnsi="Times New Roman" w:cs="Times New Roman"/>
          <w:color w:val="000000" w:themeColor="text1"/>
        </w:rPr>
        <w:t>логом современной</w:t>
      </w:r>
      <w:r w:rsidRPr="00ED053B">
        <w:rPr>
          <w:rFonts w:ascii="Times New Roman" w:hAnsi="Times New Roman" w:cs="Times New Roman"/>
          <w:color w:val="000000" w:themeColor="text1"/>
        </w:rPr>
        <w:t xml:space="preserve"> эротики</w:t>
      </w:r>
      <w:r w:rsidRPr="00ED053B">
        <w:rPr>
          <w:rFonts w:ascii="Times New Roman" w:hAnsi="Times New Roman" w:cs="Times New Roman"/>
          <w:b/>
          <w:color w:val="000000" w:themeColor="text1"/>
        </w:rPr>
        <w:t>.</w:t>
      </w:r>
      <w:r w:rsidRPr="009A521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A5216">
        <w:rPr>
          <w:rFonts w:ascii="Times New Roman" w:hAnsi="Times New Roman" w:cs="Times New Roman"/>
          <w:color w:val="000000" w:themeColor="text1"/>
        </w:rPr>
        <w:t xml:space="preserve">Эротическое искусство </w:t>
      </w:r>
      <w:proofErr w:type="spellStart"/>
      <w:r w:rsidRPr="009A5216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Pr="009A5216">
        <w:rPr>
          <w:rFonts w:ascii="Times New Roman" w:hAnsi="Times New Roman" w:cs="Times New Roman"/>
          <w:color w:val="000000" w:themeColor="text1"/>
        </w:rPr>
        <w:t xml:space="preserve"> возникло из движения </w:t>
      </w:r>
      <w:proofErr w:type="spellStart"/>
      <w:r w:rsidRPr="009A5216">
        <w:rPr>
          <w:rFonts w:ascii="Times New Roman" w:hAnsi="Times New Roman" w:cs="Times New Roman"/>
          <w:b/>
          <w:i/>
          <w:color w:val="000000" w:themeColor="text1"/>
        </w:rPr>
        <w:t>укиё-э</w:t>
      </w:r>
      <w:proofErr w:type="spellEnd"/>
      <w:r w:rsidRPr="009A5216">
        <w:rPr>
          <w:rFonts w:ascii="Times New Roman" w:hAnsi="Times New Roman" w:cs="Times New Roman"/>
          <w:color w:val="000000" w:themeColor="text1"/>
        </w:rPr>
        <w:t>, которое прославляло и идеализировало жизнь купцов, реме</w:t>
      </w:r>
      <w:r w:rsidRPr="009A5216">
        <w:rPr>
          <w:rFonts w:ascii="Times New Roman" w:hAnsi="Times New Roman" w:cs="Times New Roman"/>
          <w:color w:val="000000" w:themeColor="text1"/>
        </w:rPr>
        <w:t>с</w:t>
      </w:r>
      <w:r w:rsidRPr="009A5216">
        <w:rPr>
          <w:rFonts w:ascii="Times New Roman" w:hAnsi="Times New Roman" w:cs="Times New Roman"/>
          <w:color w:val="000000" w:themeColor="text1"/>
        </w:rPr>
        <w:lastRenderedPageBreak/>
        <w:t>ленников и тому подобных л</w:t>
      </w:r>
      <w:r w:rsidRPr="009A5216">
        <w:rPr>
          <w:rFonts w:ascii="Times New Roman" w:hAnsi="Times New Roman" w:cs="Times New Roman"/>
          <w:color w:val="000000" w:themeColor="text1"/>
        </w:rPr>
        <w:t>ю</w:t>
      </w:r>
      <w:r w:rsidRPr="009A5216">
        <w:rPr>
          <w:rFonts w:ascii="Times New Roman" w:hAnsi="Times New Roman" w:cs="Times New Roman"/>
          <w:color w:val="000000" w:themeColor="text1"/>
        </w:rPr>
        <w:t>дей. Или, другими словами, средний класс Японии: обычные люди, которым нравится заниматься обычным сексом в уединении своих обычных д</w:t>
      </w:r>
      <w:r w:rsidRPr="009A5216">
        <w:rPr>
          <w:rFonts w:ascii="Times New Roman" w:hAnsi="Times New Roman" w:cs="Times New Roman"/>
          <w:color w:val="000000" w:themeColor="text1"/>
        </w:rPr>
        <w:t>о</w:t>
      </w:r>
      <w:r w:rsidRPr="009A5216">
        <w:rPr>
          <w:rFonts w:ascii="Times New Roman" w:hAnsi="Times New Roman" w:cs="Times New Roman"/>
          <w:color w:val="000000" w:themeColor="text1"/>
        </w:rPr>
        <w:t>мов</w:t>
      </w:r>
      <w:r w:rsidRPr="00874DA0">
        <w:rPr>
          <w:rFonts w:ascii="Times New Roman" w:hAnsi="Times New Roman" w:cs="Times New Roman"/>
          <w:color w:val="000000" w:themeColor="text1"/>
          <w:highlight w:val="cyan"/>
        </w:rPr>
        <w:t>[</w:t>
      </w:r>
      <w:r w:rsidR="001F0E51" w:rsidRPr="00874DA0">
        <w:rPr>
          <w:rFonts w:ascii="Times New Roman" w:hAnsi="Times New Roman" w:cs="Times New Roman"/>
          <w:color w:val="000000" w:themeColor="text1"/>
          <w:highlight w:val="cyan"/>
        </w:rPr>
        <w:t>1</w:t>
      </w:r>
      <w:r w:rsidRPr="00874DA0">
        <w:rPr>
          <w:rFonts w:ascii="Times New Roman" w:hAnsi="Times New Roman" w:cs="Times New Roman"/>
          <w:color w:val="000000" w:themeColor="text1"/>
          <w:highlight w:val="cyan"/>
        </w:rPr>
        <w:t>].</w:t>
      </w:r>
    </w:p>
    <w:p w:rsidR="003D4A1A" w:rsidRPr="009A5216" w:rsidRDefault="003D4A1A" w:rsidP="003D4A1A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</w:rPr>
      </w:pPr>
      <w:r w:rsidRPr="009A5216">
        <w:rPr>
          <w:rFonts w:ascii="Times New Roman" w:hAnsi="Times New Roman" w:cs="Times New Roman"/>
          <w:color w:val="000000" w:themeColor="text1"/>
        </w:rPr>
        <w:t xml:space="preserve">Вот почему большинство сцен </w:t>
      </w:r>
      <w:proofErr w:type="spellStart"/>
      <w:r w:rsidRPr="009A5216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Pr="009A5216">
        <w:rPr>
          <w:rFonts w:ascii="Times New Roman" w:hAnsi="Times New Roman" w:cs="Times New Roman"/>
          <w:color w:val="000000" w:themeColor="text1"/>
        </w:rPr>
        <w:t xml:space="preserve"> изображены под низким углом. Это был способ образно опустить зрителя до уровня субъекта и, как следствие, приблизить его к совершенно нормальному половому акту. Короче говоря, многие изображения </w:t>
      </w:r>
      <w:proofErr w:type="spellStart"/>
      <w:r w:rsidRPr="009A5216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Pr="009A5216">
        <w:rPr>
          <w:rFonts w:ascii="Times New Roman" w:hAnsi="Times New Roman" w:cs="Times New Roman"/>
          <w:color w:val="000000" w:themeColor="text1"/>
        </w:rPr>
        <w:t xml:space="preserve"> были направлены на нормализацию секса, в противовес несколько пуританскому конфуцианству, которое дом</w:t>
      </w:r>
      <w:r w:rsidRPr="009A5216">
        <w:rPr>
          <w:rFonts w:ascii="Times New Roman" w:hAnsi="Times New Roman" w:cs="Times New Roman"/>
          <w:color w:val="000000" w:themeColor="text1"/>
        </w:rPr>
        <w:t>и</w:t>
      </w:r>
      <w:r w:rsidRPr="009A5216">
        <w:rPr>
          <w:rFonts w:ascii="Times New Roman" w:hAnsi="Times New Roman" w:cs="Times New Roman"/>
          <w:color w:val="000000" w:themeColor="text1"/>
        </w:rPr>
        <w:t xml:space="preserve">нировало в правительстве Японии в то время (и даже несколько раз запретило эротические фотографии по всей стране). Таким образом, художники </w:t>
      </w:r>
      <w:proofErr w:type="spellStart"/>
      <w:r w:rsidRPr="009A5216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Pr="009A5216">
        <w:rPr>
          <w:rFonts w:ascii="Times New Roman" w:hAnsi="Times New Roman" w:cs="Times New Roman"/>
          <w:color w:val="000000" w:themeColor="text1"/>
        </w:rPr>
        <w:t xml:space="preserve"> фактически также возвращ</w:t>
      </w:r>
      <w:r w:rsidRPr="009A5216">
        <w:rPr>
          <w:rFonts w:ascii="Times New Roman" w:hAnsi="Times New Roman" w:cs="Times New Roman"/>
          <w:color w:val="000000" w:themeColor="text1"/>
        </w:rPr>
        <w:t>а</w:t>
      </w:r>
      <w:r w:rsidRPr="009A5216">
        <w:rPr>
          <w:rFonts w:ascii="Times New Roman" w:hAnsi="Times New Roman" w:cs="Times New Roman"/>
          <w:color w:val="000000" w:themeColor="text1"/>
        </w:rPr>
        <w:t>лись к своим культурным корням.</w:t>
      </w:r>
    </w:p>
    <w:p w:rsidR="003D4A1A" w:rsidRPr="000D5592" w:rsidRDefault="00C62D6D" w:rsidP="003D4A1A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</w:rPr>
      </w:pPr>
      <w:r w:rsidRPr="009A5216">
        <w:rPr>
          <w:rFonts w:ascii="Times New Roman" w:hAnsi="Times New Roman" w:cs="Times New Roman"/>
          <w:color w:val="000000" w:themeColor="text1"/>
        </w:rPr>
        <w:t xml:space="preserve">С момента своего зарождения </w:t>
      </w:r>
      <w:r w:rsidR="00214A7A">
        <w:rPr>
          <w:rFonts w:ascii="Times New Roman" w:hAnsi="Times New Roman" w:cs="Times New Roman"/>
          <w:color w:val="000000" w:themeColor="text1"/>
        </w:rPr>
        <w:t>(</w:t>
      </w:r>
      <w:r w:rsidR="00843763">
        <w:rPr>
          <w:rFonts w:ascii="Times New Roman" w:hAnsi="Times New Roman" w:cs="Times New Roman"/>
          <w:color w:val="000000" w:themeColor="text1"/>
        </w:rPr>
        <w:t xml:space="preserve">ориентировочно </w:t>
      </w:r>
      <w:r w:rsidR="00214A7A">
        <w:rPr>
          <w:rFonts w:ascii="Times New Roman" w:hAnsi="Times New Roman" w:cs="Times New Roman"/>
          <w:color w:val="000000" w:themeColor="text1"/>
          <w:lang w:val="en-US"/>
        </w:rPr>
        <w:t>VII</w:t>
      </w:r>
      <w:r w:rsidR="00214A7A">
        <w:rPr>
          <w:rFonts w:ascii="Times New Roman" w:hAnsi="Times New Roman" w:cs="Times New Roman"/>
          <w:color w:val="000000" w:themeColor="text1"/>
        </w:rPr>
        <w:t>-</w:t>
      </w:r>
      <w:r w:rsidR="00214A7A">
        <w:rPr>
          <w:rFonts w:ascii="Times New Roman" w:hAnsi="Times New Roman" w:cs="Times New Roman"/>
          <w:color w:val="000000" w:themeColor="text1"/>
          <w:lang w:val="en-US"/>
        </w:rPr>
        <w:t>VIII</w:t>
      </w:r>
      <w:r w:rsidR="00214A7A">
        <w:rPr>
          <w:rFonts w:ascii="Times New Roman" w:hAnsi="Times New Roman" w:cs="Times New Roman"/>
          <w:color w:val="000000" w:themeColor="text1"/>
        </w:rPr>
        <w:t xml:space="preserve"> вв.) </w:t>
      </w:r>
      <w:proofErr w:type="spellStart"/>
      <w:r w:rsidRPr="009A5216">
        <w:rPr>
          <w:rFonts w:ascii="Times New Roman" w:hAnsi="Times New Roman" w:cs="Times New Roman"/>
          <w:color w:val="000000" w:themeColor="text1"/>
        </w:rPr>
        <w:t>с</w:t>
      </w:r>
      <w:r w:rsidR="003D4A1A" w:rsidRPr="009A5216">
        <w:rPr>
          <w:rFonts w:ascii="Times New Roman" w:hAnsi="Times New Roman" w:cs="Times New Roman"/>
          <w:color w:val="000000" w:themeColor="text1"/>
        </w:rPr>
        <w:t>юнга</w:t>
      </w:r>
      <w:proofErr w:type="spellEnd"/>
      <w:r w:rsidR="003D4A1A" w:rsidRPr="009A5216">
        <w:rPr>
          <w:rFonts w:ascii="Times New Roman" w:hAnsi="Times New Roman" w:cs="Times New Roman"/>
          <w:color w:val="000000" w:themeColor="text1"/>
        </w:rPr>
        <w:t xml:space="preserve"> сильно отличалась </w:t>
      </w:r>
      <w:r w:rsidR="003D4A1A" w:rsidRPr="00ED053B">
        <w:rPr>
          <w:rFonts w:ascii="Times New Roman" w:hAnsi="Times New Roman" w:cs="Times New Roman"/>
          <w:color w:val="000000" w:themeColor="text1"/>
        </w:rPr>
        <w:t>по качеств</w:t>
      </w:r>
      <w:r w:rsidR="00ED053B" w:rsidRPr="00ED053B">
        <w:rPr>
          <w:rFonts w:ascii="Times New Roman" w:hAnsi="Times New Roman" w:cs="Times New Roman"/>
          <w:color w:val="000000" w:themeColor="text1"/>
        </w:rPr>
        <w:t>енным и ценовым характеристикам</w:t>
      </w:r>
      <w:r w:rsidR="003D4A1A" w:rsidRPr="00ED053B">
        <w:rPr>
          <w:rFonts w:ascii="Times New Roman" w:hAnsi="Times New Roman" w:cs="Times New Roman"/>
          <w:color w:val="000000" w:themeColor="text1"/>
        </w:rPr>
        <w:t xml:space="preserve">. </w:t>
      </w:r>
      <w:r w:rsidR="00ED053B" w:rsidRPr="00ED053B">
        <w:rPr>
          <w:rFonts w:ascii="Times New Roman" w:hAnsi="Times New Roman" w:cs="Times New Roman"/>
          <w:color w:val="000000" w:themeColor="text1"/>
        </w:rPr>
        <w:t>В то время как некоторые были ограничены в цв</w:t>
      </w:r>
      <w:r w:rsidR="00ED053B" w:rsidRPr="00ED053B">
        <w:rPr>
          <w:rFonts w:ascii="Times New Roman" w:hAnsi="Times New Roman" w:cs="Times New Roman"/>
          <w:color w:val="000000" w:themeColor="text1"/>
        </w:rPr>
        <w:t>е</w:t>
      </w:r>
      <w:r w:rsidR="00ED053B" w:rsidRPr="00ED053B">
        <w:rPr>
          <w:rFonts w:ascii="Times New Roman" w:hAnsi="Times New Roman" w:cs="Times New Roman"/>
          <w:color w:val="000000" w:themeColor="text1"/>
        </w:rPr>
        <w:t>товой гамме, н</w:t>
      </w:r>
      <w:r w:rsidR="003D4A1A" w:rsidRPr="00ED053B">
        <w:rPr>
          <w:rFonts w:ascii="Times New Roman" w:hAnsi="Times New Roman" w:cs="Times New Roman"/>
          <w:color w:val="000000" w:themeColor="text1"/>
        </w:rPr>
        <w:t>екоторые из них были очень сложными</w:t>
      </w:r>
      <w:r w:rsidR="00ED053B" w:rsidRPr="00ED053B">
        <w:rPr>
          <w:rFonts w:ascii="Times New Roman" w:hAnsi="Times New Roman" w:cs="Times New Roman"/>
          <w:color w:val="000000" w:themeColor="text1"/>
        </w:rPr>
        <w:t xml:space="preserve"> в исполнении. </w:t>
      </w:r>
      <w:r w:rsidR="00ED053B" w:rsidRPr="000D5592">
        <w:rPr>
          <w:rFonts w:ascii="Times New Roman" w:hAnsi="Times New Roman" w:cs="Times New Roman"/>
          <w:color w:val="000000" w:themeColor="text1"/>
        </w:rPr>
        <w:t>Поэтому</w:t>
      </w:r>
      <w:r w:rsidR="003D4A1A" w:rsidRPr="000D5592">
        <w:rPr>
          <w:rFonts w:ascii="Times New Roman" w:hAnsi="Times New Roman" w:cs="Times New Roman"/>
          <w:color w:val="000000" w:themeColor="text1"/>
        </w:rPr>
        <w:t xml:space="preserve"> заказ</w:t>
      </w:r>
      <w:r w:rsidR="00ED053B" w:rsidRPr="000D5592">
        <w:rPr>
          <w:rFonts w:ascii="Times New Roman" w:hAnsi="Times New Roman" w:cs="Times New Roman"/>
          <w:color w:val="000000" w:themeColor="text1"/>
        </w:rPr>
        <w:t xml:space="preserve">ывали их только </w:t>
      </w:r>
      <w:r w:rsidR="003D4A1A" w:rsidRPr="000D5592">
        <w:rPr>
          <w:rFonts w:ascii="Times New Roman" w:hAnsi="Times New Roman" w:cs="Times New Roman"/>
          <w:color w:val="000000" w:themeColor="text1"/>
        </w:rPr>
        <w:t>богаты</w:t>
      </w:r>
      <w:r w:rsidR="00ED053B" w:rsidRPr="000D5592">
        <w:rPr>
          <w:rFonts w:ascii="Times New Roman" w:hAnsi="Times New Roman" w:cs="Times New Roman"/>
          <w:color w:val="000000" w:themeColor="text1"/>
        </w:rPr>
        <w:t>е</w:t>
      </w:r>
      <w:r w:rsidR="003D4A1A" w:rsidRPr="000D5592">
        <w:rPr>
          <w:rFonts w:ascii="Times New Roman" w:hAnsi="Times New Roman" w:cs="Times New Roman"/>
          <w:color w:val="000000" w:themeColor="text1"/>
        </w:rPr>
        <w:t xml:space="preserve"> купц</w:t>
      </w:r>
      <w:r w:rsidR="00ED053B" w:rsidRPr="000D5592">
        <w:rPr>
          <w:rFonts w:ascii="Times New Roman" w:hAnsi="Times New Roman" w:cs="Times New Roman"/>
          <w:color w:val="000000" w:themeColor="text1"/>
        </w:rPr>
        <w:t>ы</w:t>
      </w:r>
      <w:r w:rsidR="003D4A1A" w:rsidRPr="000D5592">
        <w:rPr>
          <w:rFonts w:ascii="Times New Roman" w:hAnsi="Times New Roman" w:cs="Times New Roman"/>
          <w:color w:val="000000" w:themeColor="text1"/>
        </w:rPr>
        <w:t xml:space="preserve"> и даймё</w:t>
      </w:r>
      <w:r w:rsidR="00BB0049" w:rsidRPr="000D5592">
        <w:rPr>
          <w:rFonts w:ascii="Times New Roman" w:hAnsi="Times New Roman" w:cs="Times New Roman"/>
          <w:color w:val="000000" w:themeColor="text1"/>
        </w:rPr>
        <w:t>. Они</w:t>
      </w:r>
      <w:r w:rsidR="00282C05" w:rsidRPr="000D5592">
        <w:rPr>
          <w:rFonts w:ascii="Times New Roman" w:hAnsi="Times New Roman" w:cs="Times New Roman"/>
          <w:color w:val="000000" w:themeColor="text1"/>
        </w:rPr>
        <w:t xml:space="preserve"> </w:t>
      </w:r>
      <w:r w:rsidR="003D4A1A" w:rsidRPr="000D5592">
        <w:rPr>
          <w:rFonts w:ascii="Times New Roman" w:hAnsi="Times New Roman" w:cs="Times New Roman"/>
          <w:color w:val="000000" w:themeColor="text1"/>
        </w:rPr>
        <w:t>был</w:t>
      </w:r>
      <w:r w:rsidR="00282C05" w:rsidRPr="000D5592">
        <w:rPr>
          <w:rFonts w:ascii="Times New Roman" w:hAnsi="Times New Roman" w:cs="Times New Roman"/>
          <w:color w:val="000000" w:themeColor="text1"/>
        </w:rPr>
        <w:t>и доступ</w:t>
      </w:r>
      <w:r w:rsidR="003D4A1A" w:rsidRPr="000D5592">
        <w:rPr>
          <w:rFonts w:ascii="Times New Roman" w:hAnsi="Times New Roman" w:cs="Times New Roman"/>
          <w:color w:val="000000" w:themeColor="text1"/>
        </w:rPr>
        <w:t>н</w:t>
      </w:r>
      <w:r w:rsidR="00282C05" w:rsidRPr="000D5592">
        <w:rPr>
          <w:rFonts w:ascii="Times New Roman" w:hAnsi="Times New Roman" w:cs="Times New Roman"/>
          <w:color w:val="000000" w:themeColor="text1"/>
        </w:rPr>
        <w:t>ы</w:t>
      </w:r>
      <w:r w:rsidR="003D4A1A" w:rsidRPr="000D5592">
        <w:rPr>
          <w:rFonts w:ascii="Times New Roman" w:hAnsi="Times New Roman" w:cs="Times New Roman"/>
          <w:color w:val="000000" w:themeColor="text1"/>
        </w:rPr>
        <w:t xml:space="preserve"> через </w:t>
      </w:r>
      <w:proofErr w:type="spellStart"/>
      <w:r w:rsidR="003D4A1A" w:rsidRPr="000D5592">
        <w:rPr>
          <w:rFonts w:ascii="Times New Roman" w:hAnsi="Times New Roman" w:cs="Times New Roman"/>
          <w:color w:val="000000" w:themeColor="text1"/>
        </w:rPr>
        <w:t>библиотеки-ссудники</w:t>
      </w:r>
      <w:proofErr w:type="spellEnd"/>
      <w:r w:rsidR="003D4A1A" w:rsidRPr="000D5592">
        <w:rPr>
          <w:rFonts w:ascii="Times New Roman" w:hAnsi="Times New Roman" w:cs="Times New Roman"/>
          <w:color w:val="000000" w:themeColor="text1"/>
        </w:rPr>
        <w:t>, кот</w:t>
      </w:r>
      <w:r w:rsidR="003D4A1A" w:rsidRPr="000D5592">
        <w:rPr>
          <w:rFonts w:ascii="Times New Roman" w:hAnsi="Times New Roman" w:cs="Times New Roman"/>
          <w:color w:val="000000" w:themeColor="text1"/>
        </w:rPr>
        <w:t>о</w:t>
      </w:r>
      <w:r w:rsidR="003D4A1A" w:rsidRPr="000D5592">
        <w:rPr>
          <w:rFonts w:ascii="Times New Roman" w:hAnsi="Times New Roman" w:cs="Times New Roman"/>
          <w:color w:val="000000" w:themeColor="text1"/>
        </w:rPr>
        <w:t xml:space="preserve">рые путешествовали по сельским районам. </w:t>
      </w:r>
      <w:r w:rsidR="00282C05" w:rsidRPr="000D5592">
        <w:rPr>
          <w:rFonts w:ascii="Times New Roman" w:hAnsi="Times New Roman" w:cs="Times New Roman"/>
          <w:color w:val="000000" w:themeColor="text1"/>
        </w:rPr>
        <w:t xml:space="preserve">Вследствие этого </w:t>
      </w:r>
      <w:proofErr w:type="spellStart"/>
      <w:r w:rsidR="00282C05" w:rsidRPr="000D5592">
        <w:rPr>
          <w:rFonts w:ascii="Times New Roman" w:hAnsi="Times New Roman" w:cs="Times New Roman"/>
          <w:color w:val="000000" w:themeColor="text1"/>
        </w:rPr>
        <w:t>с</w:t>
      </w:r>
      <w:r w:rsidR="003D4A1A" w:rsidRPr="000D5592">
        <w:rPr>
          <w:rFonts w:ascii="Times New Roman" w:hAnsi="Times New Roman" w:cs="Times New Roman"/>
          <w:color w:val="000000" w:themeColor="text1"/>
        </w:rPr>
        <w:t>юнга</w:t>
      </w:r>
      <w:proofErr w:type="spellEnd"/>
      <w:r w:rsidR="003D4A1A" w:rsidRPr="000D5592">
        <w:rPr>
          <w:rFonts w:ascii="Times New Roman" w:hAnsi="Times New Roman" w:cs="Times New Roman"/>
          <w:color w:val="000000" w:themeColor="text1"/>
        </w:rPr>
        <w:t xml:space="preserve"> достигла всех </w:t>
      </w:r>
      <w:r w:rsidR="000D5592" w:rsidRPr="000D5592">
        <w:rPr>
          <w:rFonts w:ascii="Times New Roman" w:hAnsi="Times New Roman" w:cs="Times New Roman"/>
          <w:color w:val="000000" w:themeColor="text1"/>
        </w:rPr>
        <w:t>слое</w:t>
      </w:r>
      <w:r w:rsidR="003D4A1A" w:rsidRPr="000D5592">
        <w:rPr>
          <w:rFonts w:ascii="Times New Roman" w:hAnsi="Times New Roman" w:cs="Times New Roman"/>
          <w:color w:val="000000" w:themeColor="text1"/>
        </w:rPr>
        <w:t>в общес</w:t>
      </w:r>
      <w:r w:rsidR="003D4A1A" w:rsidRPr="000D5592">
        <w:rPr>
          <w:rFonts w:ascii="Times New Roman" w:hAnsi="Times New Roman" w:cs="Times New Roman"/>
          <w:color w:val="000000" w:themeColor="text1"/>
        </w:rPr>
        <w:t>т</w:t>
      </w:r>
      <w:r w:rsidR="003D4A1A" w:rsidRPr="000D5592">
        <w:rPr>
          <w:rFonts w:ascii="Times New Roman" w:hAnsi="Times New Roman" w:cs="Times New Roman"/>
          <w:color w:val="000000" w:themeColor="text1"/>
        </w:rPr>
        <w:t>ва</w:t>
      </w:r>
      <w:r w:rsidR="000D5592" w:rsidRPr="000D5592">
        <w:rPr>
          <w:rFonts w:ascii="Times New Roman" w:hAnsi="Times New Roman" w:cs="Times New Roman"/>
          <w:color w:val="000000" w:themeColor="text1"/>
        </w:rPr>
        <w:t>. В том числе</w:t>
      </w:r>
      <w:r w:rsidR="003D4A1A" w:rsidRPr="000D5592">
        <w:rPr>
          <w:rFonts w:ascii="Times New Roman" w:hAnsi="Times New Roman" w:cs="Times New Roman"/>
          <w:color w:val="000000" w:themeColor="text1"/>
        </w:rPr>
        <w:t xml:space="preserve"> крестьян, </w:t>
      </w:r>
      <w:proofErr w:type="spellStart"/>
      <w:r w:rsidR="003D4A1A" w:rsidRPr="000D5592">
        <w:rPr>
          <w:rFonts w:ascii="Times New Roman" w:hAnsi="Times New Roman" w:cs="Times New Roman"/>
          <w:color w:val="000000" w:themeColor="text1"/>
        </w:rPr>
        <w:t>чонинов</w:t>
      </w:r>
      <w:proofErr w:type="spellEnd"/>
      <w:r w:rsidR="003D4A1A" w:rsidRPr="000D5592">
        <w:rPr>
          <w:rFonts w:ascii="Times New Roman" w:hAnsi="Times New Roman" w:cs="Times New Roman"/>
          <w:color w:val="000000" w:themeColor="text1"/>
        </w:rPr>
        <w:t xml:space="preserve">, самураев и дайме. </w:t>
      </w:r>
      <w:r w:rsidR="00282C05" w:rsidRPr="000D5592">
        <w:rPr>
          <w:rFonts w:ascii="Times New Roman" w:hAnsi="Times New Roman" w:cs="Times New Roman"/>
          <w:color w:val="000000" w:themeColor="text1"/>
        </w:rPr>
        <w:t xml:space="preserve">Характерно то, что работы жанра </w:t>
      </w:r>
      <w:proofErr w:type="spellStart"/>
      <w:r w:rsidR="00282C05" w:rsidRPr="000D5592">
        <w:rPr>
          <w:rFonts w:ascii="Times New Roman" w:hAnsi="Times New Roman" w:cs="Times New Roman"/>
          <w:color w:val="000000" w:themeColor="text1"/>
        </w:rPr>
        <w:t>с</w:t>
      </w:r>
      <w:r w:rsidR="003D4A1A" w:rsidRPr="000D5592">
        <w:rPr>
          <w:rFonts w:ascii="Times New Roman" w:hAnsi="Times New Roman" w:cs="Times New Roman"/>
          <w:color w:val="000000" w:themeColor="text1"/>
        </w:rPr>
        <w:t>ю</w:t>
      </w:r>
      <w:r w:rsidR="003D4A1A" w:rsidRPr="000D5592">
        <w:rPr>
          <w:rFonts w:ascii="Times New Roman" w:hAnsi="Times New Roman" w:cs="Times New Roman"/>
          <w:color w:val="000000" w:themeColor="text1"/>
        </w:rPr>
        <w:t>н</w:t>
      </w:r>
      <w:r w:rsidR="003D4A1A" w:rsidRPr="000D5592">
        <w:rPr>
          <w:rFonts w:ascii="Times New Roman" w:hAnsi="Times New Roman" w:cs="Times New Roman"/>
          <w:color w:val="000000" w:themeColor="text1"/>
        </w:rPr>
        <w:t>га</w:t>
      </w:r>
      <w:proofErr w:type="spellEnd"/>
      <w:r w:rsidR="00282C05" w:rsidRPr="000D5592">
        <w:rPr>
          <w:rFonts w:ascii="Times New Roman" w:hAnsi="Times New Roman" w:cs="Times New Roman"/>
          <w:color w:val="000000" w:themeColor="text1"/>
        </w:rPr>
        <w:t>,</w:t>
      </w:r>
      <w:r w:rsidR="003D4A1A" w:rsidRPr="000D5592">
        <w:rPr>
          <w:rFonts w:ascii="Times New Roman" w:hAnsi="Times New Roman" w:cs="Times New Roman"/>
          <w:color w:val="000000" w:themeColor="text1"/>
        </w:rPr>
        <w:t xml:space="preserve"> был</w:t>
      </w:r>
      <w:r w:rsidR="00282C05" w:rsidRPr="000D5592">
        <w:rPr>
          <w:rFonts w:ascii="Times New Roman" w:hAnsi="Times New Roman" w:cs="Times New Roman"/>
          <w:color w:val="000000" w:themeColor="text1"/>
        </w:rPr>
        <w:t>и</w:t>
      </w:r>
      <w:r w:rsidR="003D4A1A" w:rsidRPr="000D5592">
        <w:rPr>
          <w:rFonts w:ascii="Times New Roman" w:hAnsi="Times New Roman" w:cs="Times New Roman"/>
          <w:color w:val="000000" w:themeColor="text1"/>
        </w:rPr>
        <w:t xml:space="preserve"> </w:t>
      </w:r>
      <w:r w:rsidR="00282C05" w:rsidRPr="000D5592">
        <w:rPr>
          <w:rFonts w:ascii="Times New Roman" w:hAnsi="Times New Roman" w:cs="Times New Roman"/>
          <w:color w:val="000000" w:themeColor="text1"/>
        </w:rPr>
        <w:t>написаны</w:t>
      </w:r>
      <w:r w:rsidR="003D4A1A" w:rsidRPr="000D5592">
        <w:rPr>
          <w:rFonts w:ascii="Times New Roman" w:hAnsi="Times New Roman" w:cs="Times New Roman"/>
          <w:color w:val="000000" w:themeColor="text1"/>
        </w:rPr>
        <w:t xml:space="preserve"> между </w:t>
      </w:r>
      <w:r w:rsidR="00282C05" w:rsidRPr="000D5592">
        <w:rPr>
          <w:rFonts w:ascii="Times New Roman" w:hAnsi="Times New Roman" w:cs="Times New Roman"/>
          <w:color w:val="000000" w:themeColor="text1"/>
          <w:lang w:val="en-US"/>
        </w:rPr>
        <w:t>XVI</w:t>
      </w:r>
      <w:r w:rsidR="00282C05" w:rsidRPr="000D5592">
        <w:rPr>
          <w:rFonts w:ascii="Times New Roman" w:hAnsi="Times New Roman" w:cs="Times New Roman"/>
          <w:color w:val="000000" w:themeColor="text1"/>
        </w:rPr>
        <w:t xml:space="preserve"> и </w:t>
      </w:r>
      <w:r w:rsidR="00282C05" w:rsidRPr="000D5592">
        <w:rPr>
          <w:rFonts w:ascii="Times New Roman" w:hAnsi="Times New Roman" w:cs="Times New Roman"/>
          <w:color w:val="000000" w:themeColor="text1"/>
          <w:lang w:val="en-US"/>
        </w:rPr>
        <w:t>XVIII</w:t>
      </w:r>
      <w:r w:rsidR="003D4A1A" w:rsidRPr="000D5592">
        <w:rPr>
          <w:rFonts w:ascii="Times New Roman" w:hAnsi="Times New Roman" w:cs="Times New Roman"/>
          <w:color w:val="000000" w:themeColor="text1"/>
        </w:rPr>
        <w:t xml:space="preserve"> веками художниками </w:t>
      </w:r>
      <w:proofErr w:type="spellStart"/>
      <w:r w:rsidR="003D4A1A" w:rsidRPr="000D5592">
        <w:rPr>
          <w:rFonts w:ascii="Times New Roman" w:hAnsi="Times New Roman" w:cs="Times New Roman"/>
          <w:color w:val="000000" w:themeColor="text1"/>
        </w:rPr>
        <w:t>укиё-э</w:t>
      </w:r>
      <w:proofErr w:type="spellEnd"/>
      <w:r w:rsidR="00282C05" w:rsidRPr="000D5592">
        <w:rPr>
          <w:rFonts w:ascii="Times New Roman" w:hAnsi="Times New Roman" w:cs="Times New Roman"/>
          <w:color w:val="000000" w:themeColor="text1"/>
        </w:rPr>
        <w:t>. Это объясняется пр</w:t>
      </w:r>
      <w:r w:rsidR="00282C05" w:rsidRPr="000D5592">
        <w:rPr>
          <w:rFonts w:ascii="Times New Roman" w:hAnsi="Times New Roman" w:cs="Times New Roman"/>
          <w:color w:val="000000" w:themeColor="text1"/>
        </w:rPr>
        <w:t>о</w:t>
      </w:r>
      <w:r w:rsidR="00282C05" w:rsidRPr="000D5592">
        <w:rPr>
          <w:rFonts w:ascii="Times New Roman" w:hAnsi="Times New Roman" w:cs="Times New Roman"/>
          <w:color w:val="000000" w:themeColor="text1"/>
        </w:rPr>
        <w:t>стым фактом</w:t>
      </w:r>
      <w:r w:rsidR="000D5592" w:rsidRPr="000D5592">
        <w:rPr>
          <w:rFonts w:ascii="Times New Roman" w:hAnsi="Times New Roman" w:cs="Times New Roman"/>
          <w:color w:val="000000" w:themeColor="text1"/>
        </w:rPr>
        <w:t>. О</w:t>
      </w:r>
      <w:r w:rsidR="003D4A1A" w:rsidRPr="000D5592">
        <w:rPr>
          <w:rFonts w:ascii="Times New Roman" w:hAnsi="Times New Roman" w:cs="Times New Roman"/>
          <w:color w:val="000000" w:themeColor="text1"/>
        </w:rPr>
        <w:t xml:space="preserve">ни продавались </w:t>
      </w:r>
      <w:r w:rsidR="000D5592" w:rsidRPr="000D5592">
        <w:rPr>
          <w:rFonts w:ascii="Times New Roman" w:hAnsi="Times New Roman" w:cs="Times New Roman"/>
          <w:color w:val="000000" w:themeColor="text1"/>
        </w:rPr>
        <w:t xml:space="preserve">художниками </w:t>
      </w:r>
      <w:r w:rsidR="003D4A1A" w:rsidRPr="000D5592">
        <w:rPr>
          <w:rFonts w:ascii="Times New Roman" w:hAnsi="Times New Roman" w:cs="Times New Roman"/>
          <w:color w:val="000000" w:themeColor="text1"/>
        </w:rPr>
        <w:t>по более высокой цене, чем их обычные раб</w:t>
      </w:r>
      <w:r w:rsidR="003D4A1A" w:rsidRPr="000D5592">
        <w:rPr>
          <w:rFonts w:ascii="Times New Roman" w:hAnsi="Times New Roman" w:cs="Times New Roman"/>
          <w:color w:val="000000" w:themeColor="text1"/>
        </w:rPr>
        <w:t>о</w:t>
      </w:r>
      <w:r w:rsidR="003D4A1A" w:rsidRPr="000D5592">
        <w:rPr>
          <w:rFonts w:ascii="Times New Roman" w:hAnsi="Times New Roman" w:cs="Times New Roman"/>
          <w:color w:val="000000" w:themeColor="text1"/>
        </w:rPr>
        <w:t xml:space="preserve">ты. </w:t>
      </w:r>
      <w:r w:rsidR="000D5592" w:rsidRPr="000D5592">
        <w:rPr>
          <w:rFonts w:ascii="Times New Roman" w:hAnsi="Times New Roman" w:cs="Times New Roman"/>
          <w:color w:val="000000" w:themeColor="text1"/>
        </w:rPr>
        <w:t xml:space="preserve">Вследствие высокой востребованности они продавались легче. </w:t>
      </w:r>
      <w:r w:rsidR="00282C05" w:rsidRPr="000D5592">
        <w:rPr>
          <w:rFonts w:ascii="Times New Roman" w:hAnsi="Times New Roman" w:cs="Times New Roman"/>
          <w:color w:val="000000" w:themeColor="text1"/>
        </w:rPr>
        <w:t>Характерно и то, что г</w:t>
      </w:r>
      <w:r w:rsidR="003D4A1A" w:rsidRPr="000D5592">
        <w:rPr>
          <w:rFonts w:ascii="Times New Roman" w:hAnsi="Times New Roman" w:cs="Times New Roman"/>
          <w:color w:val="000000" w:themeColor="text1"/>
        </w:rPr>
        <w:t>р</w:t>
      </w:r>
      <w:r w:rsidR="003D4A1A" w:rsidRPr="000D5592">
        <w:rPr>
          <w:rFonts w:ascii="Times New Roman" w:hAnsi="Times New Roman" w:cs="Times New Roman"/>
          <w:color w:val="000000" w:themeColor="text1"/>
        </w:rPr>
        <w:t>а</w:t>
      </w:r>
      <w:r w:rsidR="003D4A1A" w:rsidRPr="000D5592">
        <w:rPr>
          <w:rFonts w:ascii="Times New Roman" w:hAnsi="Times New Roman" w:cs="Times New Roman"/>
          <w:color w:val="000000" w:themeColor="text1"/>
        </w:rPr>
        <w:t xml:space="preserve">вюры </w:t>
      </w:r>
      <w:proofErr w:type="spellStart"/>
      <w:r w:rsidR="003D4A1A" w:rsidRPr="000D5592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="003D4A1A" w:rsidRPr="000D5592">
        <w:rPr>
          <w:rFonts w:ascii="Times New Roman" w:hAnsi="Times New Roman" w:cs="Times New Roman"/>
          <w:color w:val="000000" w:themeColor="text1"/>
        </w:rPr>
        <w:t xml:space="preserve"> выпускались и продавались либо в виде отдельных листов, либо, чаще всего, в виде книги, называемой </w:t>
      </w:r>
      <w:proofErr w:type="spellStart"/>
      <w:r w:rsidR="003D4A1A" w:rsidRPr="000D5592">
        <w:rPr>
          <w:rFonts w:ascii="Times New Roman" w:hAnsi="Times New Roman" w:cs="Times New Roman"/>
          <w:color w:val="000000" w:themeColor="text1"/>
        </w:rPr>
        <w:t>энпон</w:t>
      </w:r>
      <w:proofErr w:type="spellEnd"/>
      <w:r w:rsidR="003D4A1A" w:rsidRPr="000D5592">
        <w:rPr>
          <w:rFonts w:ascii="Times New Roman" w:hAnsi="Times New Roman" w:cs="Times New Roman"/>
          <w:color w:val="000000" w:themeColor="text1"/>
        </w:rPr>
        <w:t>. Они обычно содержали двенадцать изображений</w:t>
      </w:r>
      <w:r w:rsidR="00282C05" w:rsidRPr="000D5592">
        <w:rPr>
          <w:rFonts w:ascii="Times New Roman" w:hAnsi="Times New Roman" w:cs="Times New Roman"/>
          <w:color w:val="000000" w:themeColor="text1"/>
        </w:rPr>
        <w:t xml:space="preserve">. Эта </w:t>
      </w:r>
      <w:r w:rsidR="003D4A1A" w:rsidRPr="000D5592">
        <w:rPr>
          <w:rFonts w:ascii="Times New Roman" w:hAnsi="Times New Roman" w:cs="Times New Roman"/>
          <w:color w:val="000000" w:themeColor="text1"/>
        </w:rPr>
        <w:t>трад</w:t>
      </w:r>
      <w:r w:rsidR="003D4A1A" w:rsidRPr="000D5592">
        <w:rPr>
          <w:rFonts w:ascii="Times New Roman" w:hAnsi="Times New Roman" w:cs="Times New Roman"/>
          <w:color w:val="000000" w:themeColor="text1"/>
        </w:rPr>
        <w:t>и</w:t>
      </w:r>
      <w:r w:rsidR="003D4A1A" w:rsidRPr="000D5592">
        <w:rPr>
          <w:rFonts w:ascii="Times New Roman" w:hAnsi="Times New Roman" w:cs="Times New Roman"/>
          <w:color w:val="000000" w:themeColor="text1"/>
        </w:rPr>
        <w:t>ция</w:t>
      </w:r>
      <w:r w:rsidR="00282C05" w:rsidRPr="000D5592">
        <w:rPr>
          <w:rFonts w:ascii="Times New Roman" w:hAnsi="Times New Roman" w:cs="Times New Roman"/>
          <w:color w:val="000000" w:themeColor="text1"/>
        </w:rPr>
        <w:t xml:space="preserve"> </w:t>
      </w:r>
      <w:r w:rsidR="003D4A1A" w:rsidRPr="000D5592">
        <w:rPr>
          <w:rFonts w:ascii="Times New Roman" w:hAnsi="Times New Roman" w:cs="Times New Roman"/>
          <w:color w:val="000000" w:themeColor="text1"/>
        </w:rPr>
        <w:t>уход</w:t>
      </w:r>
      <w:r w:rsidR="00282C05" w:rsidRPr="000D5592">
        <w:rPr>
          <w:rFonts w:ascii="Times New Roman" w:hAnsi="Times New Roman" w:cs="Times New Roman"/>
          <w:color w:val="000000" w:themeColor="text1"/>
        </w:rPr>
        <w:t xml:space="preserve">ит </w:t>
      </w:r>
      <w:r w:rsidR="003D4A1A" w:rsidRPr="000D5592">
        <w:rPr>
          <w:rFonts w:ascii="Times New Roman" w:hAnsi="Times New Roman" w:cs="Times New Roman"/>
          <w:color w:val="000000" w:themeColor="text1"/>
        </w:rPr>
        <w:t xml:space="preserve">своими </w:t>
      </w:r>
      <w:r w:rsidR="000D5592" w:rsidRPr="000D5592">
        <w:rPr>
          <w:rFonts w:ascii="Times New Roman" w:hAnsi="Times New Roman" w:cs="Times New Roman"/>
          <w:color w:val="000000" w:themeColor="text1"/>
        </w:rPr>
        <w:t xml:space="preserve">глубокими </w:t>
      </w:r>
      <w:r w:rsidR="003D4A1A" w:rsidRPr="000D5592">
        <w:rPr>
          <w:rFonts w:ascii="Times New Roman" w:hAnsi="Times New Roman" w:cs="Times New Roman"/>
          <w:color w:val="000000" w:themeColor="text1"/>
        </w:rPr>
        <w:t xml:space="preserve">корнями в китайское </w:t>
      </w:r>
      <w:proofErr w:type="spellStart"/>
      <w:r w:rsidR="003D4A1A" w:rsidRPr="000D5592">
        <w:rPr>
          <w:rFonts w:ascii="Times New Roman" w:hAnsi="Times New Roman" w:cs="Times New Roman"/>
          <w:color w:val="000000" w:themeColor="text1"/>
        </w:rPr>
        <w:t>шункю</w:t>
      </w:r>
      <w:proofErr w:type="spellEnd"/>
      <w:r w:rsidR="003D4A1A" w:rsidRPr="000D55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D4A1A" w:rsidRPr="000D5592">
        <w:rPr>
          <w:rFonts w:ascii="Times New Roman" w:hAnsi="Times New Roman" w:cs="Times New Roman"/>
          <w:color w:val="000000" w:themeColor="text1"/>
        </w:rPr>
        <w:t>Хига</w:t>
      </w:r>
      <w:proofErr w:type="spellEnd"/>
      <w:r w:rsidR="003D4A1A" w:rsidRPr="000D5592">
        <w:rPr>
          <w:rFonts w:ascii="Times New Roman" w:hAnsi="Times New Roman" w:cs="Times New Roman"/>
          <w:color w:val="000000" w:themeColor="text1"/>
        </w:rPr>
        <w:t>.</w:t>
      </w:r>
      <w:r w:rsidR="00282C05" w:rsidRPr="000D5592">
        <w:rPr>
          <w:rFonts w:ascii="Times New Roman" w:hAnsi="Times New Roman" w:cs="Times New Roman"/>
          <w:color w:val="000000" w:themeColor="text1"/>
        </w:rPr>
        <w:t xml:space="preserve"> История показывает еще один факт</w:t>
      </w:r>
      <w:r w:rsidR="000D5592" w:rsidRPr="000D5592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0D5592" w:rsidRPr="000D5592">
        <w:rPr>
          <w:rFonts w:ascii="Times New Roman" w:hAnsi="Times New Roman" w:cs="Times New Roman"/>
          <w:color w:val="000000" w:themeColor="text1"/>
        </w:rPr>
        <w:t>С</w:t>
      </w:r>
      <w:r w:rsidR="003D4A1A" w:rsidRPr="000D5592">
        <w:rPr>
          <w:rFonts w:ascii="Times New Roman" w:hAnsi="Times New Roman" w:cs="Times New Roman"/>
          <w:color w:val="000000" w:themeColor="text1"/>
        </w:rPr>
        <w:t>юнга</w:t>
      </w:r>
      <w:proofErr w:type="spellEnd"/>
      <w:r w:rsidR="003D4A1A" w:rsidRPr="000D5592">
        <w:rPr>
          <w:rFonts w:ascii="Times New Roman" w:hAnsi="Times New Roman" w:cs="Times New Roman"/>
          <w:color w:val="000000" w:themeColor="text1"/>
        </w:rPr>
        <w:t xml:space="preserve"> производилась в формате ручного свитка, называемом </w:t>
      </w:r>
      <w:proofErr w:type="spellStart"/>
      <w:r w:rsidR="003D4A1A" w:rsidRPr="000D5592">
        <w:rPr>
          <w:rFonts w:ascii="Times New Roman" w:hAnsi="Times New Roman" w:cs="Times New Roman"/>
          <w:color w:val="000000" w:themeColor="text1"/>
        </w:rPr>
        <w:t>какэмоно-э</w:t>
      </w:r>
      <w:proofErr w:type="spellEnd"/>
      <w:r w:rsidR="003D4A1A" w:rsidRPr="000D5592">
        <w:rPr>
          <w:rFonts w:ascii="Times New Roman" w:hAnsi="Times New Roman" w:cs="Times New Roman"/>
          <w:color w:val="000000" w:themeColor="text1"/>
        </w:rPr>
        <w:t xml:space="preserve">. </w:t>
      </w:r>
      <w:r w:rsidR="000D5592" w:rsidRPr="000D5592">
        <w:rPr>
          <w:rFonts w:ascii="Times New Roman" w:hAnsi="Times New Roman" w:cs="Times New Roman"/>
          <w:color w:val="000000" w:themeColor="text1"/>
        </w:rPr>
        <w:t>Н</w:t>
      </w:r>
      <w:r w:rsidR="000D5592" w:rsidRPr="000D5592">
        <w:rPr>
          <w:rFonts w:ascii="Times New Roman" w:hAnsi="Times New Roman" w:cs="Times New Roman"/>
          <w:color w:val="000000" w:themeColor="text1"/>
        </w:rPr>
        <w:t>е</w:t>
      </w:r>
      <w:r w:rsidR="000D5592" w:rsidRPr="000D5592">
        <w:rPr>
          <w:rFonts w:ascii="Times New Roman" w:hAnsi="Times New Roman" w:cs="Times New Roman"/>
          <w:color w:val="000000" w:themeColor="text1"/>
        </w:rPr>
        <w:t>смотря на то, что э</w:t>
      </w:r>
      <w:r w:rsidR="003D4A1A" w:rsidRPr="000D5592">
        <w:rPr>
          <w:rFonts w:ascii="Times New Roman" w:hAnsi="Times New Roman" w:cs="Times New Roman"/>
          <w:color w:val="000000" w:themeColor="text1"/>
        </w:rPr>
        <w:t xml:space="preserve">тот формат </w:t>
      </w:r>
      <w:r w:rsidR="000D5592" w:rsidRPr="000D5592">
        <w:rPr>
          <w:rFonts w:ascii="Times New Roman" w:hAnsi="Times New Roman" w:cs="Times New Roman"/>
          <w:color w:val="000000" w:themeColor="text1"/>
        </w:rPr>
        <w:t xml:space="preserve">более дорогим, он </w:t>
      </w:r>
      <w:r w:rsidR="003D4A1A" w:rsidRPr="000D5592">
        <w:rPr>
          <w:rFonts w:ascii="Times New Roman" w:hAnsi="Times New Roman" w:cs="Times New Roman"/>
          <w:color w:val="000000" w:themeColor="text1"/>
        </w:rPr>
        <w:t>также был популярен</w:t>
      </w:r>
      <w:r w:rsidR="000D5592" w:rsidRPr="000D5592">
        <w:rPr>
          <w:rFonts w:ascii="Times New Roman" w:hAnsi="Times New Roman" w:cs="Times New Roman"/>
          <w:color w:val="000000" w:themeColor="text1"/>
        </w:rPr>
        <w:t>, так как</w:t>
      </w:r>
      <w:r w:rsidR="003D4A1A" w:rsidRPr="000D5592">
        <w:rPr>
          <w:rFonts w:ascii="Times New Roman" w:hAnsi="Times New Roman" w:cs="Times New Roman"/>
          <w:color w:val="000000" w:themeColor="text1"/>
        </w:rPr>
        <w:t xml:space="preserve"> свитки дол</w:t>
      </w:r>
      <w:r w:rsidR="003D4A1A" w:rsidRPr="000D5592">
        <w:rPr>
          <w:rFonts w:ascii="Times New Roman" w:hAnsi="Times New Roman" w:cs="Times New Roman"/>
          <w:color w:val="000000" w:themeColor="text1"/>
        </w:rPr>
        <w:t>ж</w:t>
      </w:r>
      <w:r w:rsidR="003D4A1A" w:rsidRPr="000D5592">
        <w:rPr>
          <w:rFonts w:ascii="Times New Roman" w:hAnsi="Times New Roman" w:cs="Times New Roman"/>
          <w:color w:val="000000" w:themeColor="text1"/>
        </w:rPr>
        <w:t>ны были быть индивидуально окраш</w:t>
      </w:r>
      <w:r w:rsidR="003D4A1A" w:rsidRPr="000D5592">
        <w:rPr>
          <w:rFonts w:ascii="Times New Roman" w:hAnsi="Times New Roman" w:cs="Times New Roman"/>
          <w:color w:val="000000" w:themeColor="text1"/>
        </w:rPr>
        <w:t>е</w:t>
      </w:r>
      <w:r w:rsidR="003D4A1A" w:rsidRPr="000D5592">
        <w:rPr>
          <w:rFonts w:ascii="Times New Roman" w:hAnsi="Times New Roman" w:cs="Times New Roman"/>
          <w:color w:val="000000" w:themeColor="text1"/>
        </w:rPr>
        <w:t>ны[</w:t>
      </w:r>
      <w:r w:rsidR="004B05C6" w:rsidRPr="004B05C6">
        <w:rPr>
          <w:rFonts w:ascii="Times New Roman" w:hAnsi="Times New Roman" w:cs="Times New Roman"/>
          <w:color w:val="000000" w:themeColor="text1"/>
          <w:highlight w:val="cyan"/>
        </w:rPr>
        <w:t>1</w:t>
      </w:r>
      <w:r w:rsidR="003D4A1A" w:rsidRPr="004B05C6">
        <w:rPr>
          <w:rFonts w:ascii="Times New Roman" w:hAnsi="Times New Roman" w:cs="Times New Roman"/>
          <w:color w:val="000000" w:themeColor="text1"/>
          <w:highlight w:val="cyan"/>
        </w:rPr>
        <w:t>]</w:t>
      </w:r>
      <w:r w:rsidR="003D4A1A" w:rsidRPr="000D5592">
        <w:rPr>
          <w:rFonts w:ascii="Times New Roman" w:hAnsi="Times New Roman" w:cs="Times New Roman"/>
          <w:color w:val="000000" w:themeColor="text1"/>
        </w:rPr>
        <w:t>.</w:t>
      </w:r>
    </w:p>
    <w:p w:rsidR="003D4A1A" w:rsidRPr="009A5216" w:rsidRDefault="003D4A1A" w:rsidP="003D4A1A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</w:rPr>
      </w:pPr>
      <w:r w:rsidRPr="000E2DF2">
        <w:rPr>
          <w:rFonts w:ascii="Times New Roman" w:hAnsi="Times New Roman" w:cs="Times New Roman"/>
          <w:color w:val="000000" w:themeColor="text1"/>
        </w:rPr>
        <w:t xml:space="preserve">Качество искусства </w:t>
      </w:r>
      <w:proofErr w:type="spellStart"/>
      <w:r w:rsidRPr="000E2DF2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Pr="000E2DF2">
        <w:rPr>
          <w:rFonts w:ascii="Times New Roman" w:hAnsi="Times New Roman" w:cs="Times New Roman"/>
          <w:color w:val="000000" w:themeColor="text1"/>
        </w:rPr>
        <w:t xml:space="preserve"> различно</w:t>
      </w:r>
      <w:r w:rsidR="000D5592" w:rsidRPr="000E2DF2">
        <w:rPr>
          <w:rFonts w:ascii="Times New Roman" w:hAnsi="Times New Roman" w:cs="Times New Roman"/>
          <w:color w:val="000000" w:themeColor="text1"/>
        </w:rPr>
        <w:t xml:space="preserve">. </w:t>
      </w:r>
      <w:r w:rsidR="000E2DF2" w:rsidRPr="000E2DF2">
        <w:rPr>
          <w:rFonts w:ascii="Times New Roman" w:hAnsi="Times New Roman" w:cs="Times New Roman"/>
          <w:color w:val="000000" w:themeColor="text1"/>
        </w:rPr>
        <w:t>Л</w:t>
      </w:r>
      <w:r w:rsidRPr="000E2DF2">
        <w:rPr>
          <w:rFonts w:ascii="Times New Roman" w:hAnsi="Times New Roman" w:cs="Times New Roman"/>
          <w:color w:val="000000" w:themeColor="text1"/>
        </w:rPr>
        <w:t xml:space="preserve">ишь немногие художники </w:t>
      </w:r>
      <w:proofErr w:type="spellStart"/>
      <w:r w:rsidRPr="000E2DF2">
        <w:rPr>
          <w:rFonts w:ascii="Times New Roman" w:hAnsi="Times New Roman" w:cs="Times New Roman"/>
          <w:color w:val="000000" w:themeColor="text1"/>
        </w:rPr>
        <w:t>укиё-э</w:t>
      </w:r>
      <w:proofErr w:type="spellEnd"/>
      <w:r w:rsidRPr="000E2DF2">
        <w:rPr>
          <w:rFonts w:ascii="Times New Roman" w:hAnsi="Times New Roman" w:cs="Times New Roman"/>
          <w:color w:val="000000" w:themeColor="text1"/>
        </w:rPr>
        <w:t xml:space="preserve"> остались в стороне от этого жанра. </w:t>
      </w:r>
      <w:r w:rsidR="000E2DF2" w:rsidRPr="000E2DF2">
        <w:rPr>
          <w:rFonts w:ascii="Times New Roman" w:hAnsi="Times New Roman" w:cs="Times New Roman"/>
          <w:color w:val="000000" w:themeColor="text1"/>
        </w:rPr>
        <w:t>Только самые о</w:t>
      </w:r>
      <w:r w:rsidRPr="000E2DF2">
        <w:rPr>
          <w:rFonts w:ascii="Times New Roman" w:hAnsi="Times New Roman" w:cs="Times New Roman"/>
          <w:color w:val="000000" w:themeColor="text1"/>
        </w:rPr>
        <w:t xml:space="preserve">пытные </w:t>
      </w:r>
      <w:r w:rsidR="000E2DF2" w:rsidRPr="000E2DF2">
        <w:rPr>
          <w:rFonts w:ascii="Times New Roman" w:hAnsi="Times New Roman" w:cs="Times New Roman"/>
          <w:color w:val="000000" w:themeColor="text1"/>
        </w:rPr>
        <w:t>из них</w:t>
      </w:r>
      <w:r w:rsidRPr="000E2DF2">
        <w:rPr>
          <w:rFonts w:ascii="Times New Roman" w:hAnsi="Times New Roman" w:cs="Times New Roman"/>
          <w:color w:val="000000" w:themeColor="text1"/>
        </w:rPr>
        <w:t xml:space="preserve"> находили, что им выгодно сосредот</w:t>
      </w:r>
      <w:r w:rsidRPr="000E2DF2">
        <w:rPr>
          <w:rFonts w:ascii="Times New Roman" w:hAnsi="Times New Roman" w:cs="Times New Roman"/>
          <w:color w:val="000000" w:themeColor="text1"/>
        </w:rPr>
        <w:t>о</w:t>
      </w:r>
      <w:r w:rsidRPr="000E2DF2">
        <w:rPr>
          <w:rFonts w:ascii="Times New Roman" w:hAnsi="Times New Roman" w:cs="Times New Roman"/>
          <w:color w:val="000000" w:themeColor="text1"/>
        </w:rPr>
        <w:t xml:space="preserve">читься на </w:t>
      </w:r>
      <w:r w:rsidR="000E2DF2" w:rsidRPr="000E2DF2">
        <w:rPr>
          <w:rFonts w:ascii="Times New Roman" w:hAnsi="Times New Roman" w:cs="Times New Roman"/>
          <w:color w:val="000000" w:themeColor="text1"/>
        </w:rPr>
        <w:t>это</w:t>
      </w:r>
      <w:r w:rsidRPr="000E2DF2">
        <w:rPr>
          <w:rFonts w:ascii="Times New Roman" w:hAnsi="Times New Roman" w:cs="Times New Roman"/>
          <w:color w:val="000000" w:themeColor="text1"/>
        </w:rPr>
        <w:t xml:space="preserve">м производстве. Это привело к появлению </w:t>
      </w:r>
      <w:proofErr w:type="spellStart"/>
      <w:r w:rsidRPr="000E2DF2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Pr="000E2DF2">
        <w:rPr>
          <w:rFonts w:ascii="Times New Roman" w:hAnsi="Times New Roman" w:cs="Times New Roman"/>
          <w:color w:val="000000" w:themeColor="text1"/>
        </w:rPr>
        <w:t xml:space="preserve"> у известных художников, т</w:t>
      </w:r>
      <w:r w:rsidRPr="000E2DF2">
        <w:rPr>
          <w:rFonts w:ascii="Times New Roman" w:hAnsi="Times New Roman" w:cs="Times New Roman"/>
          <w:color w:val="000000" w:themeColor="text1"/>
        </w:rPr>
        <w:t>а</w:t>
      </w:r>
      <w:r w:rsidRPr="000E2DF2">
        <w:rPr>
          <w:rFonts w:ascii="Times New Roman" w:hAnsi="Times New Roman" w:cs="Times New Roman"/>
          <w:color w:val="000000" w:themeColor="text1"/>
        </w:rPr>
        <w:t xml:space="preserve">ких как </w:t>
      </w:r>
      <w:r w:rsidR="000E2DF2" w:rsidRPr="000E2DF2">
        <w:rPr>
          <w:rFonts w:ascii="Times New Roman" w:hAnsi="Times New Roman" w:cs="Times New Roman"/>
          <w:color w:val="000000" w:themeColor="text1"/>
        </w:rPr>
        <w:t>мастер</w:t>
      </w:r>
      <w:r w:rsidRPr="000E2DF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2DF2">
        <w:rPr>
          <w:rFonts w:ascii="Times New Roman" w:hAnsi="Times New Roman" w:cs="Times New Roman"/>
          <w:color w:val="000000" w:themeColor="text1"/>
        </w:rPr>
        <w:t>укиё-э</w:t>
      </w:r>
      <w:proofErr w:type="spellEnd"/>
      <w:r w:rsidRPr="000E2DF2">
        <w:rPr>
          <w:rFonts w:ascii="Times New Roman" w:hAnsi="Times New Roman" w:cs="Times New Roman"/>
          <w:color w:val="000000" w:themeColor="text1"/>
        </w:rPr>
        <w:t xml:space="preserve"> </w:t>
      </w:r>
      <w:r w:rsidRPr="000E2DF2">
        <w:rPr>
          <w:rFonts w:ascii="Times New Roman" w:hAnsi="Times New Roman" w:cs="Times New Roman"/>
          <w:b/>
          <w:color w:val="000000" w:themeColor="text1"/>
        </w:rPr>
        <w:t>Хокусай.</w:t>
      </w:r>
      <w:r w:rsidRPr="000E2DF2">
        <w:rPr>
          <w:rFonts w:ascii="Times New Roman" w:hAnsi="Times New Roman" w:cs="Times New Roman"/>
          <w:color w:val="000000" w:themeColor="text1"/>
        </w:rPr>
        <w:t xml:space="preserve"> Художники </w:t>
      </w:r>
      <w:proofErr w:type="spellStart"/>
      <w:r w:rsidRPr="000E2DF2">
        <w:rPr>
          <w:rFonts w:ascii="Times New Roman" w:hAnsi="Times New Roman" w:cs="Times New Roman"/>
          <w:color w:val="000000" w:themeColor="text1"/>
        </w:rPr>
        <w:t>укиё-э</w:t>
      </w:r>
      <w:proofErr w:type="spellEnd"/>
      <w:r w:rsidRPr="000E2DF2">
        <w:rPr>
          <w:rFonts w:ascii="Times New Roman" w:hAnsi="Times New Roman" w:cs="Times New Roman"/>
          <w:color w:val="000000" w:themeColor="text1"/>
        </w:rPr>
        <w:t xml:space="preserve"> были обязаны </w:t>
      </w:r>
      <w:r w:rsidR="000E2DF2" w:rsidRPr="000E2DF2">
        <w:rPr>
          <w:rFonts w:ascii="Times New Roman" w:hAnsi="Times New Roman" w:cs="Times New Roman"/>
          <w:color w:val="000000" w:themeColor="text1"/>
        </w:rPr>
        <w:t>трудиться с целью</w:t>
      </w:r>
      <w:r w:rsidRPr="000E2DF2">
        <w:rPr>
          <w:rFonts w:ascii="Times New Roman" w:hAnsi="Times New Roman" w:cs="Times New Roman"/>
          <w:color w:val="000000" w:themeColor="text1"/>
        </w:rPr>
        <w:t xml:space="preserve"> </w:t>
      </w:r>
      <w:r w:rsidR="000E2DF2" w:rsidRPr="000E2DF2">
        <w:rPr>
          <w:rFonts w:ascii="Times New Roman" w:hAnsi="Times New Roman" w:cs="Times New Roman"/>
          <w:color w:val="000000" w:themeColor="text1"/>
        </w:rPr>
        <w:t>доб</w:t>
      </w:r>
      <w:r w:rsidR="000E2DF2" w:rsidRPr="000E2DF2">
        <w:rPr>
          <w:rFonts w:ascii="Times New Roman" w:hAnsi="Times New Roman" w:cs="Times New Roman"/>
          <w:color w:val="000000" w:themeColor="text1"/>
        </w:rPr>
        <w:t>ы</w:t>
      </w:r>
      <w:r w:rsidR="000E2DF2" w:rsidRPr="000E2DF2">
        <w:rPr>
          <w:rFonts w:ascii="Times New Roman" w:hAnsi="Times New Roman" w:cs="Times New Roman"/>
          <w:color w:val="000000" w:themeColor="text1"/>
        </w:rPr>
        <w:t xml:space="preserve">вать средства к </w:t>
      </w:r>
      <w:r w:rsidRPr="000E2DF2">
        <w:rPr>
          <w:rFonts w:ascii="Times New Roman" w:hAnsi="Times New Roman" w:cs="Times New Roman"/>
          <w:color w:val="000000" w:themeColor="text1"/>
        </w:rPr>
        <w:t>стабильн</w:t>
      </w:r>
      <w:r w:rsidR="000E2DF2" w:rsidRPr="000E2DF2">
        <w:rPr>
          <w:rFonts w:ascii="Times New Roman" w:hAnsi="Times New Roman" w:cs="Times New Roman"/>
          <w:color w:val="000000" w:themeColor="text1"/>
        </w:rPr>
        <w:t>ому</w:t>
      </w:r>
      <w:r w:rsidRPr="000E2DF2">
        <w:rPr>
          <w:rFonts w:ascii="Times New Roman" w:hAnsi="Times New Roman" w:cs="Times New Roman"/>
          <w:color w:val="000000" w:themeColor="text1"/>
        </w:rPr>
        <w:t xml:space="preserve"> существовани</w:t>
      </w:r>
      <w:r w:rsidR="000E2DF2" w:rsidRPr="000E2DF2">
        <w:rPr>
          <w:rFonts w:ascii="Times New Roman" w:hAnsi="Times New Roman" w:cs="Times New Roman"/>
          <w:color w:val="000000" w:themeColor="text1"/>
        </w:rPr>
        <w:t>ю. П</w:t>
      </w:r>
      <w:r w:rsidRPr="000E2DF2">
        <w:rPr>
          <w:rFonts w:ascii="Times New Roman" w:hAnsi="Times New Roman" w:cs="Times New Roman"/>
          <w:color w:val="000000" w:themeColor="text1"/>
        </w:rPr>
        <w:t xml:space="preserve">роизводство </w:t>
      </w:r>
      <w:proofErr w:type="spellStart"/>
      <w:r w:rsidRPr="000E2DF2">
        <w:rPr>
          <w:rFonts w:ascii="Times New Roman" w:hAnsi="Times New Roman" w:cs="Times New Roman"/>
          <w:color w:val="000000" w:themeColor="text1"/>
        </w:rPr>
        <w:t>сюнги</w:t>
      </w:r>
      <w:proofErr w:type="spellEnd"/>
      <w:r w:rsidRPr="000E2DF2">
        <w:rPr>
          <w:rFonts w:ascii="Times New Roman" w:hAnsi="Times New Roman" w:cs="Times New Roman"/>
          <w:color w:val="000000" w:themeColor="text1"/>
        </w:rPr>
        <w:t xml:space="preserve"> для высокопоставленн</w:t>
      </w:r>
      <w:r w:rsidRPr="000E2DF2">
        <w:rPr>
          <w:rFonts w:ascii="Times New Roman" w:hAnsi="Times New Roman" w:cs="Times New Roman"/>
          <w:color w:val="000000" w:themeColor="text1"/>
        </w:rPr>
        <w:t>о</w:t>
      </w:r>
      <w:r w:rsidRPr="000E2DF2">
        <w:rPr>
          <w:rFonts w:ascii="Times New Roman" w:hAnsi="Times New Roman" w:cs="Times New Roman"/>
          <w:color w:val="000000" w:themeColor="text1"/>
        </w:rPr>
        <w:t xml:space="preserve">го клиента могло принести </w:t>
      </w:r>
      <w:r w:rsidR="000E2DF2" w:rsidRPr="000E2DF2">
        <w:rPr>
          <w:rFonts w:ascii="Times New Roman" w:hAnsi="Times New Roman" w:cs="Times New Roman"/>
          <w:color w:val="000000" w:themeColor="text1"/>
        </w:rPr>
        <w:t>такому художнику</w:t>
      </w:r>
      <w:r w:rsidRPr="000E2DF2">
        <w:rPr>
          <w:rFonts w:ascii="Times New Roman" w:hAnsi="Times New Roman" w:cs="Times New Roman"/>
          <w:color w:val="000000" w:themeColor="text1"/>
        </w:rPr>
        <w:t xml:space="preserve"> достаточно средств</w:t>
      </w:r>
      <w:r w:rsidR="000E2DF2" w:rsidRPr="000E2DF2">
        <w:rPr>
          <w:rFonts w:ascii="Times New Roman" w:hAnsi="Times New Roman" w:cs="Times New Roman"/>
          <w:color w:val="000000" w:themeColor="text1"/>
        </w:rPr>
        <w:t xml:space="preserve"> для того</w:t>
      </w:r>
      <w:r w:rsidRPr="000E2DF2">
        <w:rPr>
          <w:rFonts w:ascii="Times New Roman" w:hAnsi="Times New Roman" w:cs="Times New Roman"/>
          <w:color w:val="000000" w:themeColor="text1"/>
        </w:rPr>
        <w:t xml:space="preserve">, чтобы прожить </w:t>
      </w:r>
      <w:r w:rsidR="000E2DF2" w:rsidRPr="000E2DF2">
        <w:rPr>
          <w:rFonts w:ascii="Times New Roman" w:hAnsi="Times New Roman" w:cs="Times New Roman"/>
          <w:color w:val="000000" w:themeColor="text1"/>
        </w:rPr>
        <w:t>н</w:t>
      </w:r>
      <w:r w:rsidR="000E2DF2" w:rsidRPr="000E2DF2">
        <w:rPr>
          <w:rFonts w:ascii="Times New Roman" w:hAnsi="Times New Roman" w:cs="Times New Roman"/>
          <w:color w:val="000000" w:themeColor="text1"/>
        </w:rPr>
        <w:t>е</w:t>
      </w:r>
      <w:r w:rsidR="000E2DF2" w:rsidRPr="000E2DF2">
        <w:rPr>
          <w:rFonts w:ascii="Times New Roman" w:hAnsi="Times New Roman" w:cs="Times New Roman"/>
          <w:color w:val="000000" w:themeColor="text1"/>
        </w:rPr>
        <w:t>сколько</w:t>
      </w:r>
      <w:r w:rsidRPr="000E2DF2">
        <w:rPr>
          <w:rFonts w:ascii="Times New Roman" w:hAnsi="Times New Roman" w:cs="Times New Roman"/>
          <w:color w:val="000000" w:themeColor="text1"/>
        </w:rPr>
        <w:t xml:space="preserve"> месяцев. </w:t>
      </w:r>
      <w:r w:rsidR="000E2DF2" w:rsidRPr="000E2DF2">
        <w:rPr>
          <w:rFonts w:ascii="Times New Roman" w:hAnsi="Times New Roman" w:cs="Times New Roman"/>
          <w:color w:val="000000" w:themeColor="text1"/>
        </w:rPr>
        <w:t xml:space="preserve">В результате появились новые приемы изображения. </w:t>
      </w:r>
      <w:r w:rsidR="000E2DF2" w:rsidRPr="009117C5">
        <w:rPr>
          <w:rFonts w:ascii="Times New Roman" w:hAnsi="Times New Roman" w:cs="Times New Roman"/>
          <w:color w:val="000000" w:themeColor="text1"/>
        </w:rPr>
        <w:t>Так, в</w:t>
      </w:r>
      <w:r w:rsidRPr="009117C5">
        <w:rPr>
          <w:rFonts w:ascii="Times New Roman" w:hAnsi="Times New Roman" w:cs="Times New Roman"/>
          <w:color w:val="000000" w:themeColor="text1"/>
        </w:rPr>
        <w:t>семирно извес</w:t>
      </w:r>
      <w:r w:rsidRPr="009117C5">
        <w:rPr>
          <w:rFonts w:ascii="Times New Roman" w:hAnsi="Times New Roman" w:cs="Times New Roman"/>
          <w:color w:val="000000" w:themeColor="text1"/>
        </w:rPr>
        <w:t>т</w:t>
      </w:r>
      <w:r w:rsidRPr="009117C5">
        <w:rPr>
          <w:rFonts w:ascii="Times New Roman" w:hAnsi="Times New Roman" w:cs="Times New Roman"/>
          <w:color w:val="000000" w:themeColor="text1"/>
        </w:rPr>
        <w:t xml:space="preserve">ный японский </w:t>
      </w:r>
      <w:r w:rsidR="000E2DF2" w:rsidRPr="009117C5">
        <w:rPr>
          <w:rFonts w:ascii="Times New Roman" w:hAnsi="Times New Roman" w:cs="Times New Roman"/>
          <w:color w:val="000000" w:themeColor="text1"/>
        </w:rPr>
        <w:t>мастер</w:t>
      </w:r>
      <w:r w:rsidRPr="009117C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117C5">
        <w:rPr>
          <w:rFonts w:ascii="Times New Roman" w:hAnsi="Times New Roman" w:cs="Times New Roman"/>
          <w:b/>
          <w:color w:val="000000" w:themeColor="text1"/>
        </w:rPr>
        <w:t>Хадзимэ</w:t>
      </w:r>
      <w:proofErr w:type="spellEnd"/>
      <w:r w:rsidRPr="009117C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117C5">
        <w:rPr>
          <w:rFonts w:ascii="Times New Roman" w:hAnsi="Times New Roman" w:cs="Times New Roman"/>
          <w:b/>
          <w:color w:val="000000" w:themeColor="text1"/>
        </w:rPr>
        <w:t>Сораяма</w:t>
      </w:r>
      <w:proofErr w:type="spellEnd"/>
      <w:r w:rsidRPr="009117C5">
        <w:rPr>
          <w:rFonts w:ascii="Times New Roman" w:hAnsi="Times New Roman" w:cs="Times New Roman"/>
          <w:color w:val="000000" w:themeColor="text1"/>
        </w:rPr>
        <w:t xml:space="preserve"> </w:t>
      </w:r>
      <w:r w:rsidR="000E2DF2" w:rsidRPr="009117C5">
        <w:rPr>
          <w:rFonts w:ascii="Times New Roman" w:hAnsi="Times New Roman" w:cs="Times New Roman"/>
          <w:color w:val="000000" w:themeColor="text1"/>
        </w:rPr>
        <w:t xml:space="preserve">в конце </w:t>
      </w:r>
      <w:r w:rsidR="000E2DF2" w:rsidRPr="009117C5">
        <w:rPr>
          <w:rFonts w:ascii="Times New Roman" w:hAnsi="Times New Roman" w:cs="Times New Roman"/>
          <w:color w:val="000000" w:themeColor="text1"/>
          <w:lang w:val="en-US"/>
        </w:rPr>
        <w:t>XX</w:t>
      </w:r>
      <w:r w:rsidR="000E2DF2" w:rsidRPr="009117C5">
        <w:rPr>
          <w:rFonts w:ascii="Times New Roman" w:hAnsi="Times New Roman" w:cs="Times New Roman"/>
          <w:color w:val="000000" w:themeColor="text1"/>
        </w:rPr>
        <w:t xml:space="preserve">-го и начале </w:t>
      </w:r>
      <w:r w:rsidR="000E2DF2" w:rsidRPr="009117C5">
        <w:rPr>
          <w:rFonts w:ascii="Times New Roman" w:hAnsi="Times New Roman" w:cs="Times New Roman"/>
          <w:color w:val="000000" w:themeColor="text1"/>
          <w:lang w:val="en-US"/>
        </w:rPr>
        <w:t>XXI</w:t>
      </w:r>
      <w:r w:rsidR="000E2DF2" w:rsidRPr="009117C5">
        <w:rPr>
          <w:rFonts w:ascii="Times New Roman" w:hAnsi="Times New Roman" w:cs="Times New Roman"/>
          <w:color w:val="000000" w:themeColor="text1"/>
        </w:rPr>
        <w:t xml:space="preserve">-го веков </w:t>
      </w:r>
      <w:r w:rsidRPr="009117C5">
        <w:rPr>
          <w:rFonts w:ascii="Times New Roman" w:hAnsi="Times New Roman" w:cs="Times New Roman"/>
          <w:color w:val="000000" w:themeColor="text1"/>
        </w:rPr>
        <w:t>использует свою специальную технику ручной живописи</w:t>
      </w:r>
      <w:r w:rsidR="009117C5" w:rsidRPr="009117C5">
        <w:rPr>
          <w:rFonts w:ascii="Times New Roman" w:hAnsi="Times New Roman" w:cs="Times New Roman"/>
          <w:color w:val="000000" w:themeColor="text1"/>
        </w:rPr>
        <w:t>, но с сохранением традиций</w:t>
      </w:r>
      <w:r w:rsidRPr="009117C5">
        <w:rPr>
          <w:rFonts w:ascii="Times New Roman" w:hAnsi="Times New Roman" w:cs="Times New Roman"/>
          <w:color w:val="000000" w:themeColor="text1"/>
        </w:rPr>
        <w:t xml:space="preserve"> </w:t>
      </w:r>
      <w:r w:rsidR="009117C5" w:rsidRPr="009117C5">
        <w:rPr>
          <w:rFonts w:ascii="Times New Roman" w:hAnsi="Times New Roman" w:cs="Times New Roman"/>
          <w:color w:val="000000" w:themeColor="text1"/>
        </w:rPr>
        <w:t xml:space="preserve">мастеров </w:t>
      </w:r>
      <w:proofErr w:type="spellStart"/>
      <w:r w:rsidRPr="009117C5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="009117C5" w:rsidRPr="009117C5">
        <w:rPr>
          <w:rFonts w:ascii="Times New Roman" w:hAnsi="Times New Roman" w:cs="Times New Roman"/>
          <w:color w:val="000000" w:themeColor="text1"/>
        </w:rPr>
        <w:t xml:space="preserve"> прошлых веков. Таких, как</w:t>
      </w:r>
      <w:r w:rsidRPr="009117C5">
        <w:rPr>
          <w:rFonts w:ascii="Times New Roman" w:hAnsi="Times New Roman" w:cs="Times New Roman"/>
          <w:color w:val="000000" w:themeColor="text1"/>
        </w:rPr>
        <w:t xml:space="preserve"> художник </w:t>
      </w:r>
      <w:r w:rsidRPr="009117C5">
        <w:rPr>
          <w:rFonts w:ascii="Times New Roman" w:hAnsi="Times New Roman" w:cs="Times New Roman"/>
          <w:b/>
          <w:color w:val="000000" w:themeColor="text1"/>
        </w:rPr>
        <w:t>Х</w:t>
      </w:r>
      <w:r w:rsidRPr="009117C5">
        <w:rPr>
          <w:rFonts w:ascii="Times New Roman" w:hAnsi="Times New Roman" w:cs="Times New Roman"/>
          <w:b/>
          <w:color w:val="000000" w:themeColor="text1"/>
        </w:rPr>
        <w:t>о</w:t>
      </w:r>
      <w:r w:rsidRPr="009117C5">
        <w:rPr>
          <w:rFonts w:ascii="Times New Roman" w:hAnsi="Times New Roman" w:cs="Times New Roman"/>
          <w:b/>
          <w:color w:val="000000" w:themeColor="text1"/>
        </w:rPr>
        <w:t>кусай</w:t>
      </w:r>
      <w:r w:rsidRPr="009117C5">
        <w:rPr>
          <w:rFonts w:ascii="Times New Roman" w:hAnsi="Times New Roman" w:cs="Times New Roman"/>
          <w:color w:val="000000" w:themeColor="text1"/>
        </w:rPr>
        <w:t>[</w:t>
      </w:r>
      <w:r w:rsidR="004B05C6" w:rsidRPr="004B05C6">
        <w:rPr>
          <w:rFonts w:ascii="Times New Roman" w:hAnsi="Times New Roman" w:cs="Times New Roman"/>
          <w:color w:val="000000" w:themeColor="text1"/>
          <w:highlight w:val="cyan"/>
        </w:rPr>
        <w:t>2</w:t>
      </w:r>
      <w:r w:rsidRPr="004B05C6">
        <w:rPr>
          <w:rFonts w:ascii="Times New Roman" w:hAnsi="Times New Roman" w:cs="Times New Roman"/>
          <w:color w:val="000000" w:themeColor="text1"/>
          <w:highlight w:val="cyan"/>
        </w:rPr>
        <w:t>]</w:t>
      </w:r>
      <w:r w:rsidRPr="009117C5">
        <w:rPr>
          <w:rFonts w:ascii="Times New Roman" w:hAnsi="Times New Roman" w:cs="Times New Roman"/>
          <w:color w:val="000000" w:themeColor="text1"/>
        </w:rPr>
        <w:t>.</w:t>
      </w:r>
    </w:p>
    <w:p w:rsidR="003D4A1A" w:rsidRPr="009A5216" w:rsidRDefault="003D4A1A" w:rsidP="003D4A1A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A5216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Pr="009A5216">
        <w:rPr>
          <w:rFonts w:ascii="Times New Roman" w:hAnsi="Times New Roman" w:cs="Times New Roman"/>
          <w:color w:val="000000" w:themeColor="text1"/>
        </w:rPr>
        <w:t xml:space="preserve">, </w:t>
      </w:r>
      <w:r w:rsidR="00586894" w:rsidRPr="009A5216">
        <w:rPr>
          <w:rFonts w:ascii="Times New Roman" w:hAnsi="Times New Roman" w:cs="Times New Roman"/>
          <w:color w:val="000000" w:themeColor="text1"/>
        </w:rPr>
        <w:t>эпохи</w:t>
      </w:r>
      <w:r w:rsidRPr="009A521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A5216">
        <w:rPr>
          <w:rFonts w:ascii="Times New Roman" w:hAnsi="Times New Roman" w:cs="Times New Roman"/>
          <w:color w:val="000000" w:themeColor="text1"/>
        </w:rPr>
        <w:t>Эдо</w:t>
      </w:r>
      <w:proofErr w:type="spellEnd"/>
      <w:r w:rsidRPr="009A5216">
        <w:rPr>
          <w:rFonts w:ascii="Times New Roman" w:hAnsi="Times New Roman" w:cs="Times New Roman"/>
          <w:color w:val="000000" w:themeColor="text1"/>
        </w:rPr>
        <w:t>, как правило, была более богато окрашена</w:t>
      </w:r>
      <w:r w:rsidR="00282C05">
        <w:rPr>
          <w:rFonts w:ascii="Times New Roman" w:hAnsi="Times New Roman" w:cs="Times New Roman"/>
          <w:color w:val="000000" w:themeColor="text1"/>
        </w:rPr>
        <w:t>. О</w:t>
      </w:r>
      <w:r w:rsidR="00D567A3">
        <w:rPr>
          <w:rFonts w:ascii="Times New Roman" w:hAnsi="Times New Roman" w:cs="Times New Roman"/>
          <w:color w:val="000000" w:themeColor="text1"/>
        </w:rPr>
        <w:t>днако о</w:t>
      </w:r>
      <w:r w:rsidR="00282C05">
        <w:rPr>
          <w:rFonts w:ascii="Times New Roman" w:hAnsi="Times New Roman" w:cs="Times New Roman"/>
          <w:color w:val="000000" w:themeColor="text1"/>
        </w:rPr>
        <w:t xml:space="preserve">собенностью является то, что </w:t>
      </w:r>
      <w:r w:rsidR="00D567A3">
        <w:rPr>
          <w:rFonts w:ascii="Times New Roman" w:hAnsi="Times New Roman" w:cs="Times New Roman"/>
          <w:color w:val="000000" w:themeColor="text1"/>
        </w:rPr>
        <w:t xml:space="preserve">в различных регионах гравюры отличались по богатству красок. Так, </w:t>
      </w:r>
      <w:r w:rsidR="00D567A3" w:rsidRPr="00D567A3">
        <w:rPr>
          <w:rFonts w:ascii="Times New Roman" w:hAnsi="Times New Roman" w:cs="Times New Roman"/>
          <w:color w:val="000000" w:themeColor="text1"/>
        </w:rPr>
        <w:t>в р</w:t>
      </w:r>
      <w:r w:rsidR="00D567A3" w:rsidRPr="00D567A3">
        <w:rPr>
          <w:rFonts w:ascii="Times New Roman" w:hAnsi="Times New Roman" w:cs="Times New Roman"/>
          <w:color w:val="000000" w:themeColor="text1"/>
        </w:rPr>
        <w:t>е</w:t>
      </w:r>
      <w:r w:rsidR="00D567A3" w:rsidRPr="00D567A3">
        <w:rPr>
          <w:rFonts w:ascii="Times New Roman" w:hAnsi="Times New Roman" w:cs="Times New Roman"/>
          <w:color w:val="000000" w:themeColor="text1"/>
        </w:rPr>
        <w:t xml:space="preserve">гионе </w:t>
      </w:r>
      <w:proofErr w:type="spellStart"/>
      <w:r w:rsidR="00D567A3" w:rsidRPr="00D567A3">
        <w:rPr>
          <w:rFonts w:ascii="Times New Roman" w:hAnsi="Times New Roman" w:cs="Times New Roman"/>
          <w:color w:val="000000" w:themeColor="text1"/>
        </w:rPr>
        <w:t>камигата</w:t>
      </w:r>
      <w:proofErr w:type="spellEnd"/>
      <w:r w:rsidR="00D567A3" w:rsidRPr="00D567A3">
        <w:rPr>
          <w:rFonts w:ascii="Times New Roman" w:hAnsi="Times New Roman" w:cs="Times New Roman"/>
          <w:color w:val="000000" w:themeColor="text1"/>
        </w:rPr>
        <w:t xml:space="preserve"> предпочитался более приглушенный, сдержанный стиль, чем, например, </w:t>
      </w:r>
      <w:r w:rsidRPr="00D567A3">
        <w:rPr>
          <w:rFonts w:ascii="Times New Roman" w:hAnsi="Times New Roman" w:cs="Times New Roman"/>
          <w:color w:val="000000" w:themeColor="text1"/>
        </w:rPr>
        <w:t>те, что производились в Киото и Осаке</w:t>
      </w:r>
      <w:r w:rsidR="00282C05" w:rsidRPr="00D567A3">
        <w:rPr>
          <w:rFonts w:ascii="Times New Roman" w:hAnsi="Times New Roman" w:cs="Times New Roman"/>
          <w:color w:val="000000" w:themeColor="text1"/>
        </w:rPr>
        <w:t xml:space="preserve">. </w:t>
      </w:r>
      <w:r w:rsidR="00D567A3" w:rsidRPr="00D567A3">
        <w:rPr>
          <w:rFonts w:ascii="Times New Roman" w:hAnsi="Times New Roman" w:cs="Times New Roman"/>
          <w:color w:val="000000" w:themeColor="text1"/>
        </w:rPr>
        <w:t xml:space="preserve">Это объясняется </w:t>
      </w:r>
      <w:r w:rsidRPr="00D567A3">
        <w:rPr>
          <w:rFonts w:ascii="Times New Roman" w:hAnsi="Times New Roman" w:cs="Times New Roman"/>
          <w:color w:val="000000" w:themeColor="text1"/>
        </w:rPr>
        <w:t>разниц</w:t>
      </w:r>
      <w:r w:rsidR="00D567A3" w:rsidRPr="00D567A3">
        <w:rPr>
          <w:rFonts w:ascii="Times New Roman" w:hAnsi="Times New Roman" w:cs="Times New Roman"/>
          <w:color w:val="000000" w:themeColor="text1"/>
        </w:rPr>
        <w:t>ей</w:t>
      </w:r>
      <w:r w:rsidRPr="00D567A3">
        <w:rPr>
          <w:rFonts w:ascii="Times New Roman" w:hAnsi="Times New Roman" w:cs="Times New Roman"/>
          <w:color w:val="000000" w:themeColor="text1"/>
        </w:rPr>
        <w:t xml:space="preserve"> в эстетическом вкусе ме</w:t>
      </w:r>
      <w:r w:rsidRPr="00D567A3">
        <w:rPr>
          <w:rFonts w:ascii="Times New Roman" w:hAnsi="Times New Roman" w:cs="Times New Roman"/>
          <w:color w:val="000000" w:themeColor="text1"/>
        </w:rPr>
        <w:t>ж</w:t>
      </w:r>
      <w:r w:rsidRPr="00D567A3">
        <w:rPr>
          <w:rFonts w:ascii="Times New Roman" w:hAnsi="Times New Roman" w:cs="Times New Roman"/>
          <w:color w:val="000000" w:themeColor="text1"/>
        </w:rPr>
        <w:t>ду этими регионами</w:t>
      </w:r>
      <w:r w:rsidR="00D567A3" w:rsidRPr="00D567A3">
        <w:rPr>
          <w:rFonts w:ascii="Times New Roman" w:hAnsi="Times New Roman" w:cs="Times New Roman"/>
          <w:color w:val="000000" w:themeColor="text1"/>
        </w:rPr>
        <w:t xml:space="preserve">. </w:t>
      </w:r>
      <w:r w:rsidRPr="00D567A3">
        <w:rPr>
          <w:rFonts w:ascii="Times New Roman" w:hAnsi="Times New Roman" w:cs="Times New Roman"/>
          <w:color w:val="000000" w:themeColor="text1"/>
        </w:rPr>
        <w:t xml:space="preserve">Это также приводит к большему количеству деталей </w:t>
      </w:r>
      <w:r w:rsidR="00D567A3" w:rsidRPr="00D567A3">
        <w:rPr>
          <w:rFonts w:ascii="Times New Roman" w:hAnsi="Times New Roman" w:cs="Times New Roman"/>
          <w:color w:val="000000" w:themeColor="text1"/>
        </w:rPr>
        <w:t xml:space="preserve">изображаемого </w:t>
      </w:r>
      <w:r w:rsidRPr="00D567A3">
        <w:rPr>
          <w:rFonts w:ascii="Times New Roman" w:hAnsi="Times New Roman" w:cs="Times New Roman"/>
          <w:color w:val="000000" w:themeColor="text1"/>
        </w:rPr>
        <w:t xml:space="preserve">фона в </w:t>
      </w:r>
      <w:r w:rsidR="00D567A3" w:rsidRPr="00D567A3">
        <w:rPr>
          <w:rFonts w:ascii="Times New Roman" w:hAnsi="Times New Roman" w:cs="Times New Roman"/>
          <w:color w:val="000000" w:themeColor="text1"/>
        </w:rPr>
        <w:t xml:space="preserve">гравюрах </w:t>
      </w:r>
      <w:proofErr w:type="spellStart"/>
      <w:r w:rsidR="00D567A3" w:rsidRPr="00D567A3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="00D567A3" w:rsidRPr="00D567A3">
        <w:rPr>
          <w:rFonts w:ascii="Times New Roman" w:hAnsi="Times New Roman" w:cs="Times New Roman"/>
          <w:color w:val="000000" w:themeColor="text1"/>
        </w:rPr>
        <w:t xml:space="preserve"> эпохи </w:t>
      </w:r>
      <w:proofErr w:type="spellStart"/>
      <w:r w:rsidRPr="00D567A3">
        <w:rPr>
          <w:rFonts w:ascii="Times New Roman" w:hAnsi="Times New Roman" w:cs="Times New Roman"/>
          <w:color w:val="000000" w:themeColor="text1"/>
        </w:rPr>
        <w:t>Эдо</w:t>
      </w:r>
      <w:proofErr w:type="spellEnd"/>
      <w:r w:rsidRPr="00D567A3">
        <w:rPr>
          <w:rFonts w:ascii="Times New Roman" w:hAnsi="Times New Roman" w:cs="Times New Roman"/>
          <w:color w:val="000000" w:themeColor="text1"/>
        </w:rPr>
        <w:t>.</w:t>
      </w:r>
      <w:r w:rsidR="00586894" w:rsidRPr="00D567A3">
        <w:rPr>
          <w:rFonts w:ascii="Times New Roman" w:hAnsi="Times New Roman" w:cs="Times New Roman"/>
          <w:color w:val="000000" w:themeColor="text1"/>
        </w:rPr>
        <w:t xml:space="preserve"> </w:t>
      </w:r>
      <w:r w:rsidR="00D567A3" w:rsidRPr="00D567A3">
        <w:rPr>
          <w:rFonts w:ascii="Times New Roman" w:hAnsi="Times New Roman" w:cs="Times New Roman"/>
          <w:color w:val="000000" w:themeColor="text1"/>
        </w:rPr>
        <w:t>Еще одной особенностью является гравюр является и то, что п</w:t>
      </w:r>
      <w:r w:rsidRPr="00D567A3">
        <w:rPr>
          <w:rFonts w:ascii="Times New Roman" w:hAnsi="Times New Roman" w:cs="Times New Roman"/>
          <w:color w:val="000000" w:themeColor="text1"/>
        </w:rPr>
        <w:t xml:space="preserve">осле 1722 года большинство художников воздержались от подписания </w:t>
      </w:r>
      <w:r w:rsidR="00D567A3" w:rsidRPr="00D567A3">
        <w:rPr>
          <w:rFonts w:ascii="Times New Roman" w:hAnsi="Times New Roman" w:cs="Times New Roman"/>
          <w:color w:val="000000" w:themeColor="text1"/>
        </w:rPr>
        <w:t>своих гравюр</w:t>
      </w:r>
      <w:r w:rsidRPr="00D567A3">
        <w:rPr>
          <w:rFonts w:ascii="Times New Roman" w:hAnsi="Times New Roman" w:cs="Times New Roman"/>
          <w:color w:val="000000" w:themeColor="text1"/>
        </w:rPr>
        <w:t xml:space="preserve">. </w:t>
      </w:r>
      <w:r w:rsidR="00D567A3" w:rsidRPr="00D567A3">
        <w:rPr>
          <w:rFonts w:ascii="Times New Roman" w:hAnsi="Times New Roman" w:cs="Times New Roman"/>
          <w:color w:val="000000" w:themeColor="text1"/>
        </w:rPr>
        <w:t xml:space="preserve">Так, </w:t>
      </w:r>
      <w:r w:rsidRPr="00D567A3">
        <w:rPr>
          <w:rFonts w:ascii="Times New Roman" w:hAnsi="Times New Roman" w:cs="Times New Roman"/>
          <w:color w:val="000000" w:themeColor="text1"/>
        </w:rPr>
        <w:t xml:space="preserve">между 1761 и 1786 годами применение </w:t>
      </w:r>
      <w:r w:rsidR="00D567A3" w:rsidRPr="00D567A3">
        <w:rPr>
          <w:rFonts w:ascii="Times New Roman" w:hAnsi="Times New Roman" w:cs="Times New Roman"/>
          <w:color w:val="000000" w:themeColor="text1"/>
        </w:rPr>
        <w:t>новых форм</w:t>
      </w:r>
      <w:r w:rsidRPr="00D567A3">
        <w:rPr>
          <w:rFonts w:ascii="Times New Roman" w:hAnsi="Times New Roman" w:cs="Times New Roman"/>
          <w:color w:val="000000" w:themeColor="text1"/>
        </w:rPr>
        <w:t xml:space="preserve"> печати стало более мягким</w:t>
      </w:r>
      <w:r w:rsidR="00D567A3" w:rsidRPr="00D567A3">
        <w:rPr>
          <w:rFonts w:ascii="Times New Roman" w:hAnsi="Times New Roman" w:cs="Times New Roman"/>
          <w:color w:val="000000" w:themeColor="text1"/>
        </w:rPr>
        <w:t>. Поэтому м</w:t>
      </w:r>
      <w:r w:rsidRPr="00D567A3">
        <w:rPr>
          <w:rFonts w:ascii="Times New Roman" w:hAnsi="Times New Roman" w:cs="Times New Roman"/>
          <w:color w:val="000000" w:themeColor="text1"/>
        </w:rPr>
        <w:t>ногие художники стали скрывать своё имя как особенность картины</w:t>
      </w:r>
      <w:r w:rsidR="00D567A3" w:rsidRPr="00D567A3">
        <w:rPr>
          <w:rFonts w:ascii="Times New Roman" w:hAnsi="Times New Roman" w:cs="Times New Roman"/>
          <w:color w:val="000000" w:themeColor="text1"/>
        </w:rPr>
        <w:t>. Н</w:t>
      </w:r>
      <w:r w:rsidRPr="00D567A3">
        <w:rPr>
          <w:rFonts w:ascii="Times New Roman" w:hAnsi="Times New Roman" w:cs="Times New Roman"/>
          <w:color w:val="000000" w:themeColor="text1"/>
        </w:rPr>
        <w:t>апример, каллигр</w:t>
      </w:r>
      <w:r w:rsidRPr="00D567A3">
        <w:rPr>
          <w:rFonts w:ascii="Times New Roman" w:hAnsi="Times New Roman" w:cs="Times New Roman"/>
          <w:color w:val="000000" w:themeColor="text1"/>
        </w:rPr>
        <w:t>а</w:t>
      </w:r>
      <w:r w:rsidRPr="00D567A3">
        <w:rPr>
          <w:rFonts w:ascii="Times New Roman" w:hAnsi="Times New Roman" w:cs="Times New Roman"/>
          <w:color w:val="000000" w:themeColor="text1"/>
        </w:rPr>
        <w:t>фия на веере, который держит куртизанка или намёки в самой работе</w:t>
      </w:r>
      <w:r w:rsidR="00D567A3" w:rsidRPr="00D567A3">
        <w:rPr>
          <w:rFonts w:ascii="Times New Roman" w:hAnsi="Times New Roman" w:cs="Times New Roman"/>
          <w:color w:val="000000" w:themeColor="text1"/>
        </w:rPr>
        <w:t>. Ярким примером эт</w:t>
      </w:r>
      <w:r w:rsidR="00D567A3" w:rsidRPr="00D567A3">
        <w:rPr>
          <w:rFonts w:ascii="Times New Roman" w:hAnsi="Times New Roman" w:cs="Times New Roman"/>
          <w:color w:val="000000" w:themeColor="text1"/>
        </w:rPr>
        <w:t>о</w:t>
      </w:r>
      <w:r w:rsidR="00D567A3" w:rsidRPr="00D567A3">
        <w:rPr>
          <w:rFonts w:ascii="Times New Roman" w:hAnsi="Times New Roman" w:cs="Times New Roman"/>
          <w:color w:val="000000" w:themeColor="text1"/>
        </w:rPr>
        <w:t>му служит</w:t>
      </w:r>
      <w:r w:rsidRPr="00D56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67A3">
        <w:rPr>
          <w:rFonts w:ascii="Times New Roman" w:hAnsi="Times New Roman" w:cs="Times New Roman"/>
          <w:color w:val="000000" w:themeColor="text1"/>
        </w:rPr>
        <w:t>эмпон</w:t>
      </w:r>
      <w:proofErr w:type="spellEnd"/>
      <w:r w:rsidRPr="00D567A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67A3">
        <w:rPr>
          <w:rFonts w:ascii="Times New Roman" w:hAnsi="Times New Roman" w:cs="Times New Roman"/>
          <w:b/>
          <w:color w:val="000000" w:themeColor="text1"/>
        </w:rPr>
        <w:t>Утамаро</w:t>
      </w:r>
      <w:proofErr w:type="spellEnd"/>
      <w:r w:rsidRPr="00D567A3">
        <w:rPr>
          <w:rFonts w:ascii="Times New Roman" w:hAnsi="Times New Roman" w:cs="Times New Roman"/>
          <w:color w:val="000000" w:themeColor="text1"/>
        </w:rPr>
        <w:t xml:space="preserve"> под названием </w:t>
      </w:r>
      <w:proofErr w:type="spellStart"/>
      <w:r w:rsidRPr="00D567A3">
        <w:rPr>
          <w:rFonts w:ascii="Times New Roman" w:hAnsi="Times New Roman" w:cs="Times New Roman"/>
          <w:b/>
          <w:color w:val="000000" w:themeColor="text1"/>
        </w:rPr>
        <w:t>Ут</w:t>
      </w:r>
      <w:r w:rsidRPr="00D567A3">
        <w:rPr>
          <w:rFonts w:ascii="Times New Roman" w:hAnsi="Times New Roman" w:cs="Times New Roman"/>
          <w:b/>
          <w:color w:val="000000" w:themeColor="text1"/>
        </w:rPr>
        <w:t>а</w:t>
      </w:r>
      <w:r w:rsidRPr="00D567A3">
        <w:rPr>
          <w:rFonts w:ascii="Times New Roman" w:hAnsi="Times New Roman" w:cs="Times New Roman"/>
          <w:b/>
          <w:color w:val="000000" w:themeColor="text1"/>
        </w:rPr>
        <w:t>макура</w:t>
      </w:r>
      <w:proofErr w:type="spellEnd"/>
      <w:r w:rsidRPr="00874DA0">
        <w:rPr>
          <w:rFonts w:ascii="Times New Roman" w:hAnsi="Times New Roman" w:cs="Times New Roman"/>
          <w:color w:val="000000" w:themeColor="text1"/>
          <w:highlight w:val="cyan"/>
        </w:rPr>
        <w:t>[</w:t>
      </w:r>
      <w:r w:rsidR="00F27E20" w:rsidRPr="00874DA0">
        <w:rPr>
          <w:rFonts w:ascii="Times New Roman" w:hAnsi="Times New Roman" w:cs="Times New Roman"/>
          <w:color w:val="000000" w:themeColor="text1"/>
          <w:highlight w:val="cyan"/>
        </w:rPr>
        <w:t>3</w:t>
      </w:r>
      <w:r w:rsidRPr="00874DA0">
        <w:rPr>
          <w:rFonts w:ascii="Times New Roman" w:hAnsi="Times New Roman" w:cs="Times New Roman"/>
          <w:color w:val="000000" w:themeColor="text1"/>
          <w:highlight w:val="cyan"/>
        </w:rPr>
        <w:t>].</w:t>
      </w:r>
    </w:p>
    <w:p w:rsidR="003D4A1A" w:rsidRPr="009117C5" w:rsidRDefault="00AD4D5C" w:rsidP="003D4A1A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Еще одной немаловажной особенностью </w:t>
      </w:r>
      <w:proofErr w:type="spellStart"/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сюнга</w:t>
      </w:r>
      <w:proofErr w:type="spellEnd"/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эпохи</w:t>
      </w:r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Эдо</w:t>
      </w:r>
      <w:proofErr w:type="spellEnd"/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являнтся</w:t>
      </w:r>
      <w:proofErr w:type="spellEnd"/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то, что данный жанр гравюры 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стремился выразить разнообразный мир современных сексуальных возможн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стей. 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Так</w:t>
      </w:r>
      <w:r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, н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екоторые авторы называют это созданием мира, параллельного современной г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родской жизни</w:t>
      </w:r>
      <w:r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Где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идеализированн</w:t>
      </w:r>
      <w:r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ый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, </w:t>
      </w:r>
      <w:proofErr w:type="spellStart"/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эротизированн</w:t>
      </w:r>
      <w:r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ый</w:t>
      </w:r>
      <w:proofErr w:type="spellEnd"/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и фантастическ</w:t>
      </w:r>
      <w:r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ий мир отличается от городского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</w:t>
      </w:r>
      <w:r w:rsidR="00586894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Присмотревшись к гравюрам </w:t>
      </w:r>
      <w:proofErr w:type="spellStart"/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сюнга</w:t>
      </w:r>
      <w:proofErr w:type="spellEnd"/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можно с четкостью обнаружить </w:t>
      </w:r>
      <w:r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то, что 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большинство </w:t>
      </w:r>
      <w:r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из них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изображают сексуальные отношения обычных людей</w:t>
      </w:r>
      <w:r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– </w:t>
      </w:r>
      <w:proofErr w:type="spellStart"/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чонин</w:t>
      </w:r>
      <w:proofErr w:type="spellEnd"/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, гор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жан, женщин, купцов, ремесленников и фермеров.</w:t>
      </w:r>
      <w:r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Куртизанки также составляют предмет многих </w:t>
      </w:r>
      <w:proofErr w:type="spellStart"/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lastRenderedPageBreak/>
        <w:t>сюнга</w:t>
      </w:r>
      <w:proofErr w:type="spellEnd"/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. </w:t>
      </w:r>
      <w:r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К примеру, такого художника, как </w:t>
      </w:r>
      <w:proofErr w:type="spellStart"/>
      <w:r w:rsidR="003D4A1A" w:rsidRPr="00805959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Утамаро</w:t>
      </w:r>
      <w:proofErr w:type="spellEnd"/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,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особенно почитали за его изображения куртизанок</w:t>
      </w:r>
      <w:r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Именно на его гравюрах они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предлагали непревзойдённый уровень чувствител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ь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ности. </w:t>
      </w:r>
      <w:r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А вот к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уртизанок </w:t>
      </w:r>
      <w:r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художника </w:t>
      </w:r>
      <w:proofErr w:type="spellStart"/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Токугавы</w:t>
      </w:r>
      <w:proofErr w:type="spellEnd"/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можно было бы назвать знаменитостями св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его времени, а район удовольствий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586894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–</w:t>
      </w:r>
      <w:r w:rsidR="003D4A1A" w:rsidRPr="00AD4D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="003D4A1A" w:rsidRPr="00805959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Ёсивара</w:t>
      </w:r>
      <w:proofErr w:type="spellEnd"/>
      <w:r w:rsidR="003D4A1A" w:rsidRPr="00805959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.</w:t>
      </w:r>
      <w:r w:rsidR="003D4A1A" w:rsidRPr="002004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2004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Из-за своей профессии м</w:t>
      </w:r>
      <w:r w:rsidR="003D4A1A" w:rsidRPr="002004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ужчины считали их </w:t>
      </w:r>
      <w:proofErr w:type="spellStart"/>
      <w:r w:rsidR="003D4A1A" w:rsidRPr="002004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высокоэротизированными</w:t>
      </w:r>
      <w:proofErr w:type="spellEnd"/>
      <w:r w:rsidR="003D4A1A" w:rsidRPr="002004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, но 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 то же время недостижимыми</w:t>
      </w:r>
      <w:r w:rsidR="00200446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П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оскольку только самые бог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а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тые</w:t>
      </w:r>
      <w:r w:rsidR="00200446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имели шанс вступить с ними в половую связь. </w:t>
      </w:r>
      <w:r w:rsidR="00200446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А вот ж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енщины видели в них далёких </w:t>
      </w:r>
      <w:proofErr w:type="spellStart"/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гламурных</w:t>
      </w:r>
      <w:proofErr w:type="spellEnd"/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идолов</w:t>
      </w:r>
      <w:r w:rsidR="00200446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Вследствие этого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мода </w:t>
      </w:r>
      <w:r w:rsidR="00200446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Япони</w:t>
      </w:r>
      <w:r w:rsidR="00200446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и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была навеяна </w:t>
      </w:r>
      <w:r w:rsidR="00200446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идеалами изображаемых 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куртизан</w:t>
      </w:r>
      <w:r w:rsidR="00200446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к. По этим причинам </w:t>
      </w:r>
      <w:r w:rsidR="00200446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их 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фетиш </w:t>
      </w:r>
      <w:r w:rsidR="009117C5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пришелся по вкусу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мн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гим</w:t>
      </w:r>
      <w:r w:rsidR="00200446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японцам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[</w:t>
      </w:r>
      <w:r w:rsidR="004B05C6" w:rsidRPr="004B05C6">
        <w:rPr>
          <w:rFonts w:ascii="Times New Roman" w:hAnsi="Times New Roman" w:cs="Times New Roman"/>
          <w:color w:val="000000" w:themeColor="text1"/>
          <w:highlight w:val="cyan"/>
        </w:rPr>
        <w:t>1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].</w:t>
      </w:r>
    </w:p>
    <w:p w:rsidR="003D4A1A" w:rsidRPr="009A5216" w:rsidRDefault="00C7222E" w:rsidP="003D4A1A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Гравюр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ы, изображающие куртизанок, с тех пор 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начали 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подверга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ться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критике за то,</w:t>
      </w:r>
      <w:r w:rsidR="003D4A1A"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что рисовали идеализированную картину жизни. Утверждалось, что они маскировали ситу</w:t>
      </w:r>
      <w:r w:rsidR="003D4A1A"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а</w:t>
      </w:r>
      <w:r w:rsidR="003D4A1A"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цию виртуального рабства, в которой жили </w:t>
      </w:r>
      <w:proofErr w:type="spellStart"/>
      <w:r w:rsidR="003D4A1A"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секс-работники</w:t>
      </w:r>
      <w:proofErr w:type="spellEnd"/>
      <w:r w:rsidR="003D4A1A"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. Однако </w:t>
      </w:r>
      <w:proofErr w:type="spellStart"/>
      <w:r w:rsidR="003D4A1A" w:rsidRPr="00805959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Утамаро</w:t>
      </w:r>
      <w:proofErr w:type="spellEnd"/>
      <w:r w:rsidR="003D4A1A"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– это лишь один пример художника, который был чувствителен к внутренней жизни куртизанки</w:t>
      </w:r>
      <w:r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Н</w:t>
      </w:r>
      <w:r w:rsidR="003D4A1A"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а</w:t>
      </w:r>
      <w:r w:rsidR="003D4A1A"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пример, показывая им тоскливо мечтающих о побеге из </w:t>
      </w:r>
      <w:proofErr w:type="spellStart"/>
      <w:r w:rsidR="003D4A1A" w:rsidRPr="00805959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Ёсивары</w:t>
      </w:r>
      <w:proofErr w:type="spellEnd"/>
      <w:r w:rsidR="003D4A1A" w:rsidRPr="00805959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 xml:space="preserve"> </w:t>
      </w:r>
      <w:r w:rsidR="003D4A1A"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через брак</w:t>
      </w:r>
      <w:r w:rsidR="003D4A1A" w:rsidRPr="00874DA0">
        <w:rPr>
          <w:rFonts w:ascii="Times New Roman" w:hAnsi="Times New Roman" w:cs="Times New Roman"/>
          <w:color w:val="000000" w:themeColor="text1"/>
          <w:highlight w:val="cyan"/>
          <w:bdr w:val="none" w:sz="0" w:space="0" w:color="auto" w:frame="1"/>
        </w:rPr>
        <w:t>[</w:t>
      </w:r>
      <w:r w:rsidR="001F0E51" w:rsidRPr="00874DA0">
        <w:rPr>
          <w:rFonts w:ascii="Times New Roman" w:hAnsi="Times New Roman" w:cs="Times New Roman"/>
          <w:color w:val="000000" w:themeColor="text1"/>
          <w:highlight w:val="cyan"/>
          <w:bdr w:val="none" w:sz="0" w:space="0" w:color="auto" w:frame="1"/>
        </w:rPr>
        <w:t>1</w:t>
      </w:r>
      <w:r w:rsidR="003D4A1A" w:rsidRPr="00874DA0">
        <w:rPr>
          <w:rFonts w:ascii="Times New Roman" w:hAnsi="Times New Roman" w:cs="Times New Roman"/>
          <w:color w:val="000000" w:themeColor="text1"/>
          <w:highlight w:val="cyan"/>
          <w:bdr w:val="none" w:sz="0" w:space="0" w:color="auto" w:frame="1"/>
        </w:rPr>
        <w:t>]</w:t>
      </w:r>
      <w:r w:rsidR="003D4A1A" w:rsidRPr="00874DA0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</w:t>
      </w:r>
      <w:r w:rsidR="00586894" w:rsidRPr="00874DA0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3D4A1A"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Точно так же часто изображаются актёры кабуки, </w:t>
      </w:r>
      <w:r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которые</w:t>
      </w:r>
      <w:r w:rsidR="003D4A1A"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работали </w:t>
      </w:r>
      <w:proofErr w:type="spellStart"/>
      <w:r w:rsidR="003D4A1A"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жиголо</w:t>
      </w:r>
      <w:proofErr w:type="spellEnd"/>
      <w:r w:rsidR="003D4A1A"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Они несли в себе тот же самый фетиш секс-работника</w:t>
      </w:r>
      <w:r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Ч</w:t>
      </w:r>
      <w:r w:rsidR="003D4A1A"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асто </w:t>
      </w:r>
      <w:r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их изображали</w:t>
      </w:r>
      <w:r w:rsidR="003D4A1A"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молоды</w:t>
      </w:r>
      <w:r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ми и </w:t>
      </w:r>
      <w:r w:rsidR="003D4A1A" w:rsidRPr="00C7222E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вместе</w:t>
      </w:r>
      <w:r w:rsidR="003D4A1A" w:rsidRPr="00F66AB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с самура</w:t>
      </w:r>
      <w:r w:rsidR="003D4A1A" w:rsidRPr="00F66AB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я</w:t>
      </w:r>
      <w:r w:rsidR="003D4A1A" w:rsidRPr="00F66AB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ми.</w:t>
      </w:r>
    </w:p>
    <w:p w:rsidR="003D4A1A" w:rsidRPr="009A5216" w:rsidRDefault="003D4A1A" w:rsidP="003D4A1A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9D74F4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Во многих </w:t>
      </w:r>
      <w:proofErr w:type="spellStart"/>
      <w:r w:rsidRPr="009D74F4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сюнга</w:t>
      </w:r>
      <w:proofErr w:type="spellEnd"/>
      <w:r w:rsidRPr="009D74F4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персонажи </w:t>
      </w:r>
      <w:r w:rsidR="009117C5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на гравюрах 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полностью одеты. Это происходит прежде всего потому, что </w:t>
      </w:r>
      <w:r w:rsidR="00C7222E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Японии 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нагота не была изначально эротичной</w:t>
      </w:r>
      <w:r w:rsidR="00C7222E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Л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юди привыкли видеть противоположный пол обнажённым </w:t>
      </w:r>
      <w:r w:rsidR="00C7222E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только 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общественных банях. </w:t>
      </w:r>
      <w:r w:rsidR="009117C5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Нагота в гравюрах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сл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у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жила художественной цели</w:t>
      </w:r>
      <w:r w:rsidR="0094166C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О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на помогала читателю идентифицировать куртизанок и ин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странцев</w:t>
      </w:r>
      <w:r w:rsidR="0094166C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Г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равюры часто содержали символическое значение</w:t>
      </w:r>
      <w:r w:rsidR="0094166C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О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н</w:t>
      </w:r>
      <w:r w:rsidR="009117C5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и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привлекал</w:t>
      </w:r>
      <w:r w:rsidR="009117C5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и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внимание к тем частям тела, которые были о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т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крыты</w:t>
      </w:r>
      <w:r w:rsidR="0094166C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– </w:t>
      </w:r>
      <w:r w:rsidR="00F66ABA" w:rsidRPr="009D74F4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к гениталиям</w:t>
      </w:r>
      <w:r w:rsidRPr="00874DA0">
        <w:rPr>
          <w:rFonts w:ascii="Times New Roman" w:hAnsi="Times New Roman" w:cs="Times New Roman"/>
          <w:color w:val="000000" w:themeColor="text1"/>
          <w:highlight w:val="cyan"/>
          <w:bdr w:val="none" w:sz="0" w:space="0" w:color="auto" w:frame="1"/>
        </w:rPr>
        <w:t>[</w:t>
      </w:r>
      <w:r w:rsidR="001F0E51" w:rsidRPr="00874DA0">
        <w:rPr>
          <w:rFonts w:ascii="Times New Roman" w:hAnsi="Times New Roman" w:cs="Times New Roman"/>
          <w:color w:val="000000" w:themeColor="text1"/>
          <w:highlight w:val="cyan"/>
          <w:bdr w:val="none" w:sz="0" w:space="0" w:color="auto" w:frame="1"/>
        </w:rPr>
        <w:t>1</w:t>
      </w:r>
      <w:r w:rsidRPr="00874DA0">
        <w:rPr>
          <w:rFonts w:ascii="Times New Roman" w:hAnsi="Times New Roman" w:cs="Times New Roman"/>
          <w:color w:val="000000" w:themeColor="text1"/>
          <w:highlight w:val="cyan"/>
          <w:bdr w:val="none" w:sz="0" w:space="0" w:color="auto" w:frame="1"/>
        </w:rPr>
        <w:t>].</w:t>
      </w:r>
    </w:p>
    <w:p w:rsidR="003D4A1A" w:rsidRPr="009A5216" w:rsidRDefault="00805959" w:rsidP="003D4A1A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Мужчины и женщины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гравюрах </w:t>
      </w:r>
      <w:proofErr w:type="spellStart"/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сюнга</w:t>
      </w:r>
      <w:proofErr w:type="spellEnd"/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часто изображаются в нереалистичных позах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и 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 преувеличенными генита</w:t>
      </w:r>
      <w:r w:rsidR="00586894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лиями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обоих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Объяснени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е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этому 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является то, что 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во-первых, 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изображения включают факт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ярко выраженн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ую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видимост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ь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откровенного 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сексуально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го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с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держания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и, во-вторых, 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х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удожественный интерес и психологическое воздействие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, когда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г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е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ниталии интерпретируются как «второе лицо», выражающее первобытные страсти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Именно они являются выражением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повседневно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го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лиц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а и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обязан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ы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это 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скрывать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П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оэтому 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гениталии 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имеют тот же размер, что и голова и </w:t>
      </w:r>
      <w:r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из-за неудобного положения 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расположены неестестве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н</w:t>
      </w:r>
      <w:r w:rsidR="003D4A1A" w:rsidRPr="00805959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но близко к ней.</w:t>
      </w:r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Голландский эксперт </w:t>
      </w:r>
      <w:proofErr w:type="spellStart"/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укиё-э</w:t>
      </w:r>
      <w:proofErr w:type="spellEnd"/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3D4A1A" w:rsidRPr="009A5216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 xml:space="preserve">Уленбек </w:t>
      </w:r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говорит: «сильные линии, использу</w:t>
      </w:r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е</w:t>
      </w:r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мые для очерчивания гениталий, создают динамизм, который в противном случае отсутств</w:t>
      </w:r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вал бы», а искусствовед </w:t>
      </w:r>
      <w:proofErr w:type="spellStart"/>
      <w:r w:rsidR="003D4A1A" w:rsidRPr="009A5216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Тимон</w:t>
      </w:r>
      <w:proofErr w:type="spellEnd"/>
      <w:r w:rsidR="003D4A1A" w:rsidRPr="009A5216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 xml:space="preserve"> </w:t>
      </w:r>
      <w:proofErr w:type="spellStart"/>
      <w:r w:rsidR="003D4A1A" w:rsidRPr="009A5216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Скрич</w:t>
      </w:r>
      <w:proofErr w:type="spellEnd"/>
      <w:r w:rsidR="003D4A1A" w:rsidRPr="009A5216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 xml:space="preserve"> </w:t>
      </w:r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предположил, что анатомическая/</w:t>
      </w:r>
      <w:proofErr w:type="spellStart"/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гендерная</w:t>
      </w:r>
      <w:proofErr w:type="spellEnd"/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дифф</w:t>
      </w:r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е</w:t>
      </w:r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ренциация отсутствует. Скорее, одежда отличает мужчин от женщин, и именно поэтому полная нагота встречается относительно редко. Кроме того, увеличенные половые органы обеспечивают окончательный метод для того, чтобы различить людей от женщин. Отсутс</w:t>
      </w:r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т</w:t>
      </w:r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вие </w:t>
      </w:r>
      <w:proofErr w:type="spellStart"/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гендерной</w:t>
      </w:r>
      <w:proofErr w:type="spellEnd"/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анатомии в гравюрах заставляет художника соср</w:t>
      </w:r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е</w:t>
      </w:r>
      <w:r w:rsidR="003D4A1A"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доточиться на гениталиях и одежде</w:t>
      </w:r>
      <w:r w:rsidR="003D4A1A" w:rsidRPr="00874DA0">
        <w:rPr>
          <w:rFonts w:ascii="Times New Roman" w:hAnsi="Times New Roman" w:cs="Times New Roman"/>
          <w:color w:val="000000" w:themeColor="text1"/>
          <w:highlight w:val="cyan"/>
          <w:bdr w:val="none" w:sz="0" w:space="0" w:color="auto" w:frame="1"/>
        </w:rPr>
        <w:t>[</w:t>
      </w:r>
      <w:r w:rsidR="001F0E51" w:rsidRPr="00874DA0">
        <w:rPr>
          <w:rFonts w:ascii="Times New Roman" w:hAnsi="Times New Roman" w:cs="Times New Roman"/>
          <w:color w:val="000000" w:themeColor="text1"/>
          <w:highlight w:val="cyan"/>
          <w:bdr w:val="none" w:sz="0" w:space="0" w:color="auto" w:frame="1"/>
        </w:rPr>
        <w:t>1</w:t>
      </w:r>
      <w:r w:rsidR="003D4A1A" w:rsidRPr="00874DA0">
        <w:rPr>
          <w:rFonts w:ascii="Times New Roman" w:hAnsi="Times New Roman" w:cs="Times New Roman"/>
          <w:color w:val="000000" w:themeColor="text1"/>
          <w:highlight w:val="cyan"/>
          <w:bdr w:val="none" w:sz="0" w:space="0" w:color="auto" w:frame="1"/>
        </w:rPr>
        <w:t>].</w:t>
      </w:r>
    </w:p>
    <w:p w:rsidR="003D4A1A" w:rsidRPr="009A5216" w:rsidRDefault="00C578B3" w:rsidP="003D4A1A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</w:rPr>
      </w:pPr>
      <w:r w:rsidRPr="009A5216">
        <w:rPr>
          <w:rFonts w:ascii="Times New Roman" w:hAnsi="Times New Roman" w:cs="Times New Roman"/>
          <w:color w:val="000000" w:themeColor="text1"/>
        </w:rPr>
        <w:t xml:space="preserve">С другой стороны, </w:t>
      </w:r>
      <w:proofErr w:type="spellStart"/>
      <w:r w:rsidR="003D4A1A" w:rsidRPr="009A5216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="003D4A1A" w:rsidRPr="009A5216">
        <w:rPr>
          <w:rFonts w:ascii="Times New Roman" w:hAnsi="Times New Roman" w:cs="Times New Roman"/>
          <w:color w:val="000000" w:themeColor="text1"/>
        </w:rPr>
        <w:t xml:space="preserve"> </w:t>
      </w:r>
      <w:r w:rsidRPr="009A5216">
        <w:rPr>
          <w:rFonts w:ascii="Times New Roman" w:hAnsi="Times New Roman" w:cs="Times New Roman"/>
          <w:color w:val="000000" w:themeColor="text1"/>
        </w:rPr>
        <w:t>став</w:t>
      </w:r>
      <w:r w:rsidR="003D4A1A" w:rsidRPr="009A5216">
        <w:rPr>
          <w:rFonts w:ascii="Times New Roman" w:hAnsi="Times New Roman" w:cs="Times New Roman"/>
          <w:color w:val="000000" w:themeColor="text1"/>
        </w:rPr>
        <w:t xml:space="preserve"> важной частью </w:t>
      </w:r>
      <w:r w:rsidRPr="009A5216">
        <w:rPr>
          <w:rFonts w:ascii="Times New Roman" w:hAnsi="Times New Roman" w:cs="Times New Roman"/>
          <w:color w:val="000000" w:themeColor="text1"/>
        </w:rPr>
        <w:t>я</w:t>
      </w:r>
      <w:r w:rsidR="003D4A1A" w:rsidRPr="009A5216">
        <w:rPr>
          <w:rFonts w:ascii="Times New Roman" w:hAnsi="Times New Roman" w:cs="Times New Roman"/>
          <w:color w:val="000000" w:themeColor="text1"/>
        </w:rPr>
        <w:t>понского общества</w:t>
      </w:r>
      <w:r w:rsidRPr="009A5216">
        <w:rPr>
          <w:rFonts w:ascii="Times New Roman" w:hAnsi="Times New Roman" w:cs="Times New Roman"/>
          <w:color w:val="000000" w:themeColor="text1"/>
        </w:rPr>
        <w:t xml:space="preserve"> приобрела</w:t>
      </w:r>
      <w:r w:rsidR="003D4A1A" w:rsidRPr="009A5216">
        <w:rPr>
          <w:rFonts w:ascii="Times New Roman" w:hAnsi="Times New Roman" w:cs="Times New Roman"/>
          <w:color w:val="000000" w:themeColor="text1"/>
        </w:rPr>
        <w:t xml:space="preserve"> фун</w:t>
      </w:r>
      <w:r w:rsidR="003D4A1A" w:rsidRPr="009A5216">
        <w:rPr>
          <w:rFonts w:ascii="Times New Roman" w:hAnsi="Times New Roman" w:cs="Times New Roman"/>
          <w:color w:val="000000" w:themeColor="text1"/>
        </w:rPr>
        <w:t>к</w:t>
      </w:r>
      <w:r w:rsidR="003D4A1A" w:rsidRPr="009A5216">
        <w:rPr>
          <w:rFonts w:ascii="Times New Roman" w:hAnsi="Times New Roman" w:cs="Times New Roman"/>
          <w:color w:val="000000" w:themeColor="text1"/>
        </w:rPr>
        <w:t xml:space="preserve">ции, выходящие за рамки её эстетической привлекательности. Её основное использование включало просмотр и обмен картинами или книгами с близкими друзьями или сексуальными партнёрами. Подобно индийской </w:t>
      </w:r>
      <w:proofErr w:type="spellStart"/>
      <w:r w:rsidR="003D4A1A" w:rsidRPr="009A5216">
        <w:rPr>
          <w:rFonts w:ascii="Times New Roman" w:hAnsi="Times New Roman" w:cs="Times New Roman"/>
          <w:color w:val="000000" w:themeColor="text1"/>
        </w:rPr>
        <w:t>Камасутре</w:t>
      </w:r>
      <w:proofErr w:type="spellEnd"/>
      <w:r w:rsidR="003D4A1A" w:rsidRPr="009A5216">
        <w:rPr>
          <w:rFonts w:ascii="Times New Roman" w:hAnsi="Times New Roman" w:cs="Times New Roman"/>
          <w:color w:val="000000" w:themeColor="text1"/>
        </w:rPr>
        <w:t xml:space="preserve">, изображения </w:t>
      </w:r>
      <w:proofErr w:type="spellStart"/>
      <w:r w:rsidR="003D4A1A" w:rsidRPr="009A5216">
        <w:rPr>
          <w:rFonts w:ascii="Times New Roman" w:hAnsi="Times New Roman" w:cs="Times New Roman"/>
          <w:color w:val="000000" w:themeColor="text1"/>
        </w:rPr>
        <w:t>сюнги</w:t>
      </w:r>
      <w:proofErr w:type="spellEnd"/>
      <w:r w:rsidR="003D4A1A" w:rsidRPr="009A5216">
        <w:rPr>
          <w:rFonts w:ascii="Times New Roman" w:hAnsi="Times New Roman" w:cs="Times New Roman"/>
          <w:color w:val="000000" w:themeColor="text1"/>
        </w:rPr>
        <w:t xml:space="preserve"> также использовались для сексуального воспитания молодых пар. Хотя </w:t>
      </w:r>
      <w:proofErr w:type="spellStart"/>
      <w:r w:rsidR="003D4A1A" w:rsidRPr="009A5216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="003D4A1A" w:rsidRPr="009A5216">
        <w:rPr>
          <w:rFonts w:ascii="Times New Roman" w:hAnsi="Times New Roman" w:cs="Times New Roman"/>
          <w:color w:val="000000" w:themeColor="text1"/>
        </w:rPr>
        <w:t xml:space="preserve"> была заказана главным образом мужч</w:t>
      </w:r>
      <w:r w:rsidR="003D4A1A" w:rsidRPr="009A5216">
        <w:rPr>
          <w:rFonts w:ascii="Times New Roman" w:hAnsi="Times New Roman" w:cs="Times New Roman"/>
          <w:color w:val="000000" w:themeColor="text1"/>
        </w:rPr>
        <w:t>и</w:t>
      </w:r>
      <w:r w:rsidR="003D4A1A" w:rsidRPr="009A5216">
        <w:rPr>
          <w:rFonts w:ascii="Times New Roman" w:hAnsi="Times New Roman" w:cs="Times New Roman"/>
          <w:color w:val="000000" w:themeColor="text1"/>
        </w:rPr>
        <w:t>нами, она была найдена среди приданого, подаренного японской невесте, что говорит о том, что она также высоко ценилась женщинами</w:t>
      </w:r>
      <w:r w:rsidR="003D4A1A" w:rsidRPr="00874DA0">
        <w:rPr>
          <w:rFonts w:ascii="Times New Roman" w:hAnsi="Times New Roman" w:cs="Times New Roman"/>
          <w:color w:val="000000" w:themeColor="text1"/>
          <w:highlight w:val="cyan"/>
        </w:rPr>
        <w:t>[</w:t>
      </w:r>
      <w:r w:rsidR="00F27E20" w:rsidRPr="00874DA0">
        <w:rPr>
          <w:rFonts w:ascii="Times New Roman" w:hAnsi="Times New Roman" w:cs="Times New Roman"/>
          <w:color w:val="000000" w:themeColor="text1"/>
          <w:highlight w:val="cyan"/>
        </w:rPr>
        <w:t>1</w:t>
      </w:r>
      <w:r w:rsidR="003D4A1A" w:rsidRPr="00874DA0">
        <w:rPr>
          <w:rFonts w:ascii="Times New Roman" w:hAnsi="Times New Roman" w:cs="Times New Roman"/>
          <w:color w:val="000000" w:themeColor="text1"/>
          <w:highlight w:val="cyan"/>
        </w:rPr>
        <w:t>].</w:t>
      </w:r>
      <w:r w:rsidRPr="009A5216">
        <w:rPr>
          <w:rFonts w:ascii="Times New Roman" w:hAnsi="Times New Roman" w:cs="Times New Roman"/>
          <w:color w:val="000000" w:themeColor="text1"/>
        </w:rPr>
        <w:t xml:space="preserve"> </w:t>
      </w:r>
      <w:r w:rsidR="003D4A1A" w:rsidRPr="009A5216">
        <w:rPr>
          <w:rFonts w:ascii="Times New Roman" w:hAnsi="Times New Roman" w:cs="Times New Roman"/>
          <w:color w:val="000000" w:themeColor="text1"/>
        </w:rPr>
        <w:t xml:space="preserve">Большинство </w:t>
      </w:r>
      <w:proofErr w:type="spellStart"/>
      <w:r w:rsidR="003D4A1A" w:rsidRPr="009A5216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="003D4A1A" w:rsidRPr="009A5216">
        <w:rPr>
          <w:rFonts w:ascii="Times New Roman" w:hAnsi="Times New Roman" w:cs="Times New Roman"/>
          <w:color w:val="000000" w:themeColor="text1"/>
        </w:rPr>
        <w:t xml:space="preserve"> было создано художн</w:t>
      </w:r>
      <w:r w:rsidR="003D4A1A" w:rsidRPr="009A5216">
        <w:rPr>
          <w:rFonts w:ascii="Times New Roman" w:hAnsi="Times New Roman" w:cs="Times New Roman"/>
          <w:color w:val="000000" w:themeColor="text1"/>
        </w:rPr>
        <w:t>и</w:t>
      </w:r>
      <w:r w:rsidR="003D4A1A" w:rsidRPr="009A5216">
        <w:rPr>
          <w:rFonts w:ascii="Times New Roman" w:hAnsi="Times New Roman" w:cs="Times New Roman"/>
          <w:color w:val="000000" w:themeColor="text1"/>
        </w:rPr>
        <w:t xml:space="preserve">ками-ксилографами из популярной школы </w:t>
      </w:r>
      <w:proofErr w:type="spellStart"/>
      <w:r w:rsidR="003D4A1A" w:rsidRPr="009A5216">
        <w:rPr>
          <w:rFonts w:ascii="Times New Roman" w:hAnsi="Times New Roman" w:cs="Times New Roman"/>
          <w:color w:val="000000" w:themeColor="text1"/>
        </w:rPr>
        <w:t>укиё-э</w:t>
      </w:r>
      <w:proofErr w:type="spellEnd"/>
      <w:r w:rsidR="003D4A1A" w:rsidRPr="009A5216">
        <w:rPr>
          <w:rFonts w:ascii="Times New Roman" w:hAnsi="Times New Roman" w:cs="Times New Roman"/>
          <w:color w:val="000000" w:themeColor="text1"/>
        </w:rPr>
        <w:t>, жанр живописи, как уже говорилось, кот</w:t>
      </w:r>
      <w:r w:rsidR="003D4A1A" w:rsidRPr="009A5216">
        <w:rPr>
          <w:rFonts w:ascii="Times New Roman" w:hAnsi="Times New Roman" w:cs="Times New Roman"/>
          <w:color w:val="000000" w:themeColor="text1"/>
        </w:rPr>
        <w:t>о</w:t>
      </w:r>
      <w:r w:rsidR="003D4A1A" w:rsidRPr="009A5216">
        <w:rPr>
          <w:rFonts w:ascii="Times New Roman" w:hAnsi="Times New Roman" w:cs="Times New Roman"/>
          <w:color w:val="000000" w:themeColor="text1"/>
        </w:rPr>
        <w:t>рый в основном иллюстрировал жизненные радости, которые были массово выпущены в в</w:t>
      </w:r>
      <w:r w:rsidR="003D4A1A" w:rsidRPr="009A5216">
        <w:rPr>
          <w:rFonts w:ascii="Times New Roman" w:hAnsi="Times New Roman" w:cs="Times New Roman"/>
          <w:color w:val="000000" w:themeColor="text1"/>
        </w:rPr>
        <w:t>и</w:t>
      </w:r>
      <w:r w:rsidR="003D4A1A" w:rsidRPr="009A5216">
        <w:rPr>
          <w:rFonts w:ascii="Times New Roman" w:hAnsi="Times New Roman" w:cs="Times New Roman"/>
          <w:color w:val="000000" w:themeColor="text1"/>
        </w:rPr>
        <w:t xml:space="preserve">де гравюр. Удивительно, но традиционные художники также создали большое количество </w:t>
      </w:r>
      <w:proofErr w:type="spellStart"/>
      <w:r w:rsidR="003D4A1A" w:rsidRPr="009A5216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="003D4A1A" w:rsidRPr="009A5216">
        <w:rPr>
          <w:rFonts w:ascii="Times New Roman" w:hAnsi="Times New Roman" w:cs="Times New Roman"/>
          <w:color w:val="000000" w:themeColor="text1"/>
        </w:rPr>
        <w:t xml:space="preserve">, включая членов школы </w:t>
      </w:r>
      <w:proofErr w:type="spellStart"/>
      <w:r w:rsidR="003D4A1A" w:rsidRPr="009A5216">
        <w:rPr>
          <w:rFonts w:ascii="Times New Roman" w:hAnsi="Times New Roman" w:cs="Times New Roman"/>
          <w:color w:val="000000" w:themeColor="text1"/>
        </w:rPr>
        <w:t>Кано</w:t>
      </w:r>
      <w:proofErr w:type="spellEnd"/>
      <w:r w:rsidR="003D4A1A" w:rsidRPr="009A5216">
        <w:rPr>
          <w:rFonts w:ascii="Times New Roman" w:hAnsi="Times New Roman" w:cs="Times New Roman"/>
          <w:color w:val="000000" w:themeColor="text1"/>
        </w:rPr>
        <w:t>, известных своими новаторскими светскими картин</w:t>
      </w:r>
      <w:r w:rsidR="003D4A1A" w:rsidRPr="009A5216">
        <w:rPr>
          <w:rFonts w:ascii="Times New Roman" w:hAnsi="Times New Roman" w:cs="Times New Roman"/>
          <w:color w:val="000000" w:themeColor="text1"/>
        </w:rPr>
        <w:t>а</w:t>
      </w:r>
      <w:r w:rsidR="003D4A1A" w:rsidRPr="009A5216">
        <w:rPr>
          <w:rFonts w:ascii="Times New Roman" w:hAnsi="Times New Roman" w:cs="Times New Roman"/>
          <w:color w:val="000000" w:themeColor="text1"/>
        </w:rPr>
        <w:t>ми</w:t>
      </w:r>
      <w:r w:rsidR="003D4A1A" w:rsidRPr="00874DA0">
        <w:rPr>
          <w:rFonts w:ascii="Times New Roman" w:hAnsi="Times New Roman" w:cs="Times New Roman"/>
          <w:color w:val="000000" w:themeColor="text1"/>
          <w:highlight w:val="cyan"/>
        </w:rPr>
        <w:t>[</w:t>
      </w:r>
      <w:r w:rsidR="000D5594" w:rsidRPr="00874DA0">
        <w:rPr>
          <w:rFonts w:ascii="Times New Roman" w:hAnsi="Times New Roman" w:cs="Times New Roman"/>
          <w:color w:val="000000" w:themeColor="text1"/>
          <w:highlight w:val="cyan"/>
        </w:rPr>
        <w:t>4</w:t>
      </w:r>
      <w:r w:rsidR="003D4A1A" w:rsidRPr="00874DA0">
        <w:rPr>
          <w:rFonts w:ascii="Times New Roman" w:hAnsi="Times New Roman" w:cs="Times New Roman"/>
          <w:color w:val="000000" w:themeColor="text1"/>
          <w:highlight w:val="cyan"/>
        </w:rPr>
        <w:t>].</w:t>
      </w:r>
    </w:p>
    <w:p w:rsidR="003D4A1A" w:rsidRPr="009A5216" w:rsidRDefault="003D4A1A" w:rsidP="003D4A1A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</w:rPr>
      </w:pPr>
      <w:r w:rsidRPr="009A5216">
        <w:rPr>
          <w:rFonts w:ascii="Times New Roman" w:hAnsi="Times New Roman" w:cs="Times New Roman"/>
          <w:color w:val="000000" w:themeColor="text1"/>
        </w:rPr>
        <w:t xml:space="preserve">К периоду </w:t>
      </w:r>
      <w:proofErr w:type="spellStart"/>
      <w:r w:rsidRPr="009A5216">
        <w:rPr>
          <w:rFonts w:ascii="Times New Roman" w:hAnsi="Times New Roman" w:cs="Times New Roman"/>
          <w:color w:val="000000" w:themeColor="text1"/>
        </w:rPr>
        <w:t>Эдо</w:t>
      </w:r>
      <w:proofErr w:type="spellEnd"/>
      <w:r w:rsidRPr="009A5216">
        <w:rPr>
          <w:rFonts w:ascii="Times New Roman" w:hAnsi="Times New Roman" w:cs="Times New Roman"/>
          <w:color w:val="000000" w:themeColor="text1"/>
        </w:rPr>
        <w:t xml:space="preserve"> в начале </w:t>
      </w:r>
      <w:r w:rsidR="00C578B3" w:rsidRPr="009A5216">
        <w:rPr>
          <w:rFonts w:ascii="Times New Roman" w:hAnsi="Times New Roman" w:cs="Times New Roman"/>
          <w:color w:val="000000" w:themeColor="text1"/>
          <w:lang w:val="en-US"/>
        </w:rPr>
        <w:t>XVII</w:t>
      </w:r>
      <w:r w:rsidR="00C578B3" w:rsidRPr="009A5216">
        <w:rPr>
          <w:rFonts w:ascii="Times New Roman" w:hAnsi="Times New Roman" w:cs="Times New Roman"/>
          <w:color w:val="000000" w:themeColor="text1"/>
        </w:rPr>
        <w:t xml:space="preserve"> – </w:t>
      </w:r>
      <w:r w:rsidRPr="009A5216">
        <w:rPr>
          <w:rFonts w:ascii="Times New Roman" w:hAnsi="Times New Roman" w:cs="Times New Roman"/>
          <w:color w:val="000000" w:themeColor="text1"/>
        </w:rPr>
        <w:t xml:space="preserve">середине </w:t>
      </w:r>
      <w:r w:rsidR="00C578B3" w:rsidRPr="009A5216">
        <w:rPr>
          <w:rFonts w:ascii="Times New Roman" w:hAnsi="Times New Roman" w:cs="Times New Roman"/>
          <w:color w:val="000000" w:themeColor="text1"/>
          <w:lang w:val="en-US"/>
        </w:rPr>
        <w:t>XIX</w:t>
      </w:r>
      <w:r w:rsidRPr="009A5216">
        <w:rPr>
          <w:rFonts w:ascii="Times New Roman" w:hAnsi="Times New Roman" w:cs="Times New Roman"/>
          <w:color w:val="000000" w:themeColor="text1"/>
        </w:rPr>
        <w:t xml:space="preserve"> веков в Японии </w:t>
      </w:r>
      <w:r w:rsidR="00C578B3" w:rsidRPr="009A5216">
        <w:rPr>
          <w:rFonts w:ascii="Times New Roman" w:hAnsi="Times New Roman" w:cs="Times New Roman"/>
          <w:color w:val="000000" w:themeColor="text1"/>
        </w:rPr>
        <w:t xml:space="preserve">уже </w:t>
      </w:r>
      <w:r w:rsidRPr="009A5216">
        <w:rPr>
          <w:rFonts w:ascii="Times New Roman" w:hAnsi="Times New Roman" w:cs="Times New Roman"/>
          <w:color w:val="000000" w:themeColor="text1"/>
        </w:rPr>
        <w:t>существовала до</w:t>
      </w:r>
      <w:r w:rsidRPr="009A5216">
        <w:rPr>
          <w:rFonts w:ascii="Times New Roman" w:hAnsi="Times New Roman" w:cs="Times New Roman"/>
          <w:color w:val="000000" w:themeColor="text1"/>
        </w:rPr>
        <w:t>л</w:t>
      </w:r>
      <w:r w:rsidRPr="009A5216">
        <w:rPr>
          <w:rFonts w:ascii="Times New Roman" w:hAnsi="Times New Roman" w:cs="Times New Roman"/>
          <w:color w:val="000000" w:themeColor="text1"/>
        </w:rPr>
        <w:t xml:space="preserve">гая история эротического искусства и светского сексуального выражения, что означало, что </w:t>
      </w:r>
      <w:proofErr w:type="spellStart"/>
      <w:r w:rsidRPr="009A5216">
        <w:rPr>
          <w:rFonts w:ascii="Times New Roman" w:hAnsi="Times New Roman" w:cs="Times New Roman"/>
          <w:color w:val="000000" w:themeColor="text1"/>
        </w:rPr>
        <w:t>сюнга</w:t>
      </w:r>
      <w:proofErr w:type="spellEnd"/>
      <w:r w:rsidRPr="009A5216">
        <w:rPr>
          <w:rFonts w:ascii="Times New Roman" w:hAnsi="Times New Roman" w:cs="Times New Roman"/>
          <w:color w:val="000000" w:themeColor="text1"/>
        </w:rPr>
        <w:t xml:space="preserve"> не была чем-то новым. Доисторические общества развивали фаллический культ в св</w:t>
      </w:r>
      <w:r w:rsidRPr="009A5216">
        <w:rPr>
          <w:rFonts w:ascii="Times New Roman" w:hAnsi="Times New Roman" w:cs="Times New Roman"/>
          <w:color w:val="000000" w:themeColor="text1"/>
        </w:rPr>
        <w:t>я</w:t>
      </w:r>
      <w:r w:rsidRPr="009A5216">
        <w:rPr>
          <w:rFonts w:ascii="Times New Roman" w:hAnsi="Times New Roman" w:cs="Times New Roman"/>
          <w:color w:val="000000" w:themeColor="text1"/>
        </w:rPr>
        <w:t>зи с их опорой на сельское хозяйство, и мифы о сотворении мира в Японии основаны на ч</w:t>
      </w:r>
      <w:r w:rsidRPr="009A5216">
        <w:rPr>
          <w:rFonts w:ascii="Times New Roman" w:hAnsi="Times New Roman" w:cs="Times New Roman"/>
          <w:color w:val="000000" w:themeColor="text1"/>
        </w:rPr>
        <w:t>е</w:t>
      </w:r>
      <w:r w:rsidRPr="009A5216">
        <w:rPr>
          <w:rFonts w:ascii="Times New Roman" w:hAnsi="Times New Roman" w:cs="Times New Roman"/>
          <w:color w:val="000000" w:themeColor="text1"/>
        </w:rPr>
        <w:lastRenderedPageBreak/>
        <w:t>ловеческом половом размножении. На протяжении веков фаллос и предметы в форме фалл</w:t>
      </w:r>
      <w:r w:rsidRPr="009A5216">
        <w:rPr>
          <w:rFonts w:ascii="Times New Roman" w:hAnsi="Times New Roman" w:cs="Times New Roman"/>
          <w:color w:val="000000" w:themeColor="text1"/>
        </w:rPr>
        <w:t>о</w:t>
      </w:r>
      <w:r w:rsidRPr="009A5216">
        <w:rPr>
          <w:rFonts w:ascii="Times New Roman" w:hAnsi="Times New Roman" w:cs="Times New Roman"/>
          <w:color w:val="000000" w:themeColor="text1"/>
        </w:rPr>
        <w:t>са (например, грибы) были выдающимися фигурами в резьбе, их можно было найти в свят</w:t>
      </w:r>
      <w:r w:rsidRPr="009A5216">
        <w:rPr>
          <w:rFonts w:ascii="Times New Roman" w:hAnsi="Times New Roman" w:cs="Times New Roman"/>
          <w:color w:val="000000" w:themeColor="text1"/>
        </w:rPr>
        <w:t>и</w:t>
      </w:r>
      <w:r w:rsidRPr="009A5216">
        <w:rPr>
          <w:rFonts w:ascii="Times New Roman" w:hAnsi="Times New Roman" w:cs="Times New Roman"/>
          <w:color w:val="000000" w:themeColor="text1"/>
        </w:rPr>
        <w:t>лищах, праздниках и вдоль дорог, и они традиционно и суеверно относились к удаче, здор</w:t>
      </w:r>
      <w:r w:rsidRPr="009A5216">
        <w:rPr>
          <w:rFonts w:ascii="Times New Roman" w:hAnsi="Times New Roman" w:cs="Times New Roman"/>
          <w:color w:val="000000" w:themeColor="text1"/>
        </w:rPr>
        <w:t>о</w:t>
      </w:r>
      <w:r w:rsidRPr="009A5216">
        <w:rPr>
          <w:rFonts w:ascii="Times New Roman" w:hAnsi="Times New Roman" w:cs="Times New Roman"/>
          <w:color w:val="000000" w:themeColor="text1"/>
        </w:rPr>
        <w:t>вью и долголетию</w:t>
      </w:r>
      <w:r w:rsidRPr="00874DA0">
        <w:rPr>
          <w:rFonts w:ascii="Times New Roman" w:hAnsi="Times New Roman" w:cs="Times New Roman"/>
          <w:color w:val="000000" w:themeColor="text1"/>
          <w:highlight w:val="cyan"/>
        </w:rPr>
        <w:t>[</w:t>
      </w:r>
      <w:r w:rsidR="000D5594" w:rsidRPr="00874DA0">
        <w:rPr>
          <w:rFonts w:ascii="Times New Roman" w:hAnsi="Times New Roman" w:cs="Times New Roman"/>
          <w:color w:val="000000" w:themeColor="text1"/>
          <w:highlight w:val="cyan"/>
        </w:rPr>
        <w:t>4]</w:t>
      </w:r>
      <w:r w:rsidRPr="00874DA0">
        <w:rPr>
          <w:rFonts w:ascii="Times New Roman" w:hAnsi="Times New Roman" w:cs="Times New Roman"/>
          <w:color w:val="000000" w:themeColor="text1"/>
          <w:highlight w:val="cyan"/>
        </w:rPr>
        <w:t>.</w:t>
      </w:r>
      <w:r w:rsidR="00C578B3" w:rsidRPr="009A5216">
        <w:rPr>
          <w:rFonts w:ascii="Times New Roman" w:hAnsi="Times New Roman" w:cs="Times New Roman"/>
          <w:color w:val="000000" w:themeColor="text1"/>
        </w:rPr>
        <w:t xml:space="preserve"> </w:t>
      </w:r>
      <w:r w:rsidRPr="009A5216">
        <w:rPr>
          <w:rFonts w:ascii="Times New Roman" w:hAnsi="Times New Roman" w:cs="Times New Roman"/>
          <w:color w:val="000000" w:themeColor="text1"/>
        </w:rPr>
        <w:t>То, что допускало такую открытость сексуальных образов и выраж</w:t>
      </w:r>
      <w:r w:rsidRPr="009A5216">
        <w:rPr>
          <w:rFonts w:ascii="Times New Roman" w:hAnsi="Times New Roman" w:cs="Times New Roman"/>
          <w:color w:val="000000" w:themeColor="text1"/>
        </w:rPr>
        <w:t>е</w:t>
      </w:r>
      <w:r w:rsidRPr="009A5216">
        <w:rPr>
          <w:rFonts w:ascii="Times New Roman" w:hAnsi="Times New Roman" w:cs="Times New Roman"/>
          <w:color w:val="000000" w:themeColor="text1"/>
        </w:rPr>
        <w:t>ний, было отсутствием какого-либо строгого религиозного кодекса, который контролировал бы сексуальное поведение. В отличие от Запада, где господствовала строгая иудео-христианская идеология, в Японии не было никакого морального стыда и стигматизации, связанных с сексом или производством эротических образов – только строгая классовая си</w:t>
      </w:r>
      <w:r w:rsidRPr="009A5216">
        <w:rPr>
          <w:rFonts w:ascii="Times New Roman" w:hAnsi="Times New Roman" w:cs="Times New Roman"/>
          <w:color w:val="000000" w:themeColor="text1"/>
        </w:rPr>
        <w:t>с</w:t>
      </w:r>
      <w:r w:rsidRPr="009A5216">
        <w:rPr>
          <w:rFonts w:ascii="Times New Roman" w:hAnsi="Times New Roman" w:cs="Times New Roman"/>
          <w:color w:val="000000" w:themeColor="text1"/>
        </w:rPr>
        <w:t>тема, основанная на конфуцианстве, которая диктовала уважение к статусу и оценку личного пространства.</w:t>
      </w:r>
    </w:p>
    <w:p w:rsidR="00A71A92" w:rsidRDefault="003D4A1A" w:rsidP="003D4A1A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9A5216">
        <w:rPr>
          <w:rFonts w:ascii="Times New Roman" w:hAnsi="Times New Roman" w:cs="Times New Roman"/>
          <w:color w:val="000000" w:themeColor="text1"/>
        </w:rPr>
        <w:t>Секс в Японии не имел никакого «мифического» или религиозного значения, как это было в Индии и Китае. Кроме того, юмор и остроумие развивались на протяжении веков как общая часть сексуальности и были включены в более широкую культуру с помощью алл</w:t>
      </w:r>
      <w:r w:rsidRPr="009A5216">
        <w:rPr>
          <w:rFonts w:ascii="Times New Roman" w:hAnsi="Times New Roman" w:cs="Times New Roman"/>
          <w:color w:val="000000" w:themeColor="text1"/>
        </w:rPr>
        <w:t>ю</w:t>
      </w:r>
      <w:r w:rsidRPr="009A5216">
        <w:rPr>
          <w:rFonts w:ascii="Times New Roman" w:hAnsi="Times New Roman" w:cs="Times New Roman"/>
          <w:color w:val="000000" w:themeColor="text1"/>
        </w:rPr>
        <w:t>зий, эвфемизмов, связанных с сексом историй и поэзии. Эти и другие культурные и религ</w:t>
      </w:r>
      <w:r w:rsidRPr="009A5216">
        <w:rPr>
          <w:rFonts w:ascii="Times New Roman" w:hAnsi="Times New Roman" w:cs="Times New Roman"/>
          <w:color w:val="000000" w:themeColor="text1"/>
        </w:rPr>
        <w:t>и</w:t>
      </w:r>
      <w:r w:rsidRPr="009A5216">
        <w:rPr>
          <w:rFonts w:ascii="Times New Roman" w:hAnsi="Times New Roman" w:cs="Times New Roman"/>
          <w:color w:val="000000" w:themeColor="text1"/>
        </w:rPr>
        <w:t>озные факторы позволили рассматривать секс как более натуралистичный, приятный опыт между партнёрами, что, в свою очередь, породило широкий спектр приемлемого сексуальн</w:t>
      </w:r>
      <w:r w:rsidRPr="009A5216">
        <w:rPr>
          <w:rFonts w:ascii="Times New Roman" w:hAnsi="Times New Roman" w:cs="Times New Roman"/>
          <w:color w:val="000000" w:themeColor="text1"/>
        </w:rPr>
        <w:t>о</w:t>
      </w:r>
      <w:r w:rsidRPr="009A5216">
        <w:rPr>
          <w:rFonts w:ascii="Times New Roman" w:hAnsi="Times New Roman" w:cs="Times New Roman"/>
          <w:color w:val="000000" w:themeColor="text1"/>
        </w:rPr>
        <w:t xml:space="preserve">го поведения в современной Японии, включая однополых партнёров и сексуально связанные продукты, такие как </w:t>
      </w:r>
      <w:proofErr w:type="spellStart"/>
      <w:r w:rsidRPr="009A5216">
        <w:rPr>
          <w:rFonts w:ascii="Times New Roman" w:hAnsi="Times New Roman" w:cs="Times New Roman"/>
          <w:color w:val="000000" w:themeColor="text1"/>
        </w:rPr>
        <w:t>секс-игрушки</w:t>
      </w:r>
      <w:proofErr w:type="spellEnd"/>
      <w:r w:rsidRPr="009A5216">
        <w:rPr>
          <w:rFonts w:ascii="Times New Roman" w:hAnsi="Times New Roman" w:cs="Times New Roman"/>
          <w:color w:val="000000" w:themeColor="text1"/>
        </w:rPr>
        <w:t xml:space="preserve">, руководства и даже сеть </w:t>
      </w:r>
      <w:proofErr w:type="spellStart"/>
      <w:r w:rsidRPr="009A5216">
        <w:rPr>
          <w:rFonts w:ascii="Times New Roman" w:hAnsi="Times New Roman" w:cs="Times New Roman"/>
          <w:color w:val="000000" w:themeColor="text1"/>
        </w:rPr>
        <w:t>секс-магазинов</w:t>
      </w:r>
      <w:proofErr w:type="spellEnd"/>
      <w:r w:rsidRPr="009A5216">
        <w:rPr>
          <w:rFonts w:ascii="Times New Roman" w:hAnsi="Times New Roman" w:cs="Times New Roman"/>
          <w:color w:val="000000" w:themeColor="text1"/>
        </w:rPr>
        <w:t>.</w:t>
      </w:r>
      <w:r w:rsidR="00C578B3" w:rsidRPr="009A5216">
        <w:rPr>
          <w:rFonts w:ascii="Times New Roman" w:hAnsi="Times New Roman" w:cs="Times New Roman"/>
          <w:color w:val="000000" w:themeColor="text1"/>
        </w:rPr>
        <w:t xml:space="preserve"> </w:t>
      </w:r>
      <w:r w:rsidRPr="009A5216">
        <w:rPr>
          <w:rFonts w:ascii="Times New Roman" w:hAnsi="Times New Roman" w:cs="Times New Roman"/>
          <w:color w:val="000000" w:themeColor="text1"/>
        </w:rPr>
        <w:t xml:space="preserve">Ко времени эпохи </w:t>
      </w:r>
      <w:proofErr w:type="spellStart"/>
      <w:r w:rsidRPr="009A5216">
        <w:rPr>
          <w:rFonts w:ascii="Times New Roman" w:hAnsi="Times New Roman" w:cs="Times New Roman"/>
          <w:color w:val="000000" w:themeColor="text1"/>
        </w:rPr>
        <w:t>Эдо</w:t>
      </w:r>
      <w:proofErr w:type="spellEnd"/>
      <w:r w:rsidRPr="009A5216">
        <w:rPr>
          <w:rFonts w:ascii="Times New Roman" w:hAnsi="Times New Roman" w:cs="Times New Roman"/>
          <w:color w:val="000000" w:themeColor="text1"/>
        </w:rPr>
        <w:t xml:space="preserve"> нормальность и юмор, присущие сексу, высокоразвитые формы сексуального с</w:t>
      </w:r>
      <w:r w:rsidRPr="009A5216">
        <w:rPr>
          <w:rFonts w:ascii="Times New Roman" w:hAnsi="Times New Roman" w:cs="Times New Roman"/>
          <w:color w:val="000000" w:themeColor="text1"/>
        </w:rPr>
        <w:t>а</w:t>
      </w:r>
      <w:r w:rsidRPr="009A5216">
        <w:rPr>
          <w:rFonts w:ascii="Times New Roman" w:hAnsi="Times New Roman" w:cs="Times New Roman"/>
          <w:color w:val="000000" w:themeColor="text1"/>
        </w:rPr>
        <w:t>мовыражения и отсутствие морального или религиозного контроля</w:t>
      </w:r>
      <w:r w:rsidR="00C578B3" w:rsidRPr="009A5216">
        <w:rPr>
          <w:rFonts w:ascii="Times New Roman" w:hAnsi="Times New Roman" w:cs="Times New Roman"/>
          <w:color w:val="000000" w:themeColor="text1"/>
        </w:rPr>
        <w:t xml:space="preserve"> – </w:t>
      </w:r>
      <w:r w:rsidRPr="009A5216">
        <w:rPr>
          <w:rFonts w:ascii="Times New Roman" w:hAnsi="Times New Roman" w:cs="Times New Roman"/>
          <w:color w:val="000000" w:themeColor="text1"/>
        </w:rPr>
        <w:t>все это трансформир</w:t>
      </w:r>
      <w:r w:rsidRPr="009A5216">
        <w:rPr>
          <w:rFonts w:ascii="Times New Roman" w:hAnsi="Times New Roman" w:cs="Times New Roman"/>
          <w:color w:val="000000" w:themeColor="text1"/>
        </w:rPr>
        <w:t>о</w:t>
      </w:r>
      <w:r w:rsidRPr="009A5216">
        <w:rPr>
          <w:rFonts w:ascii="Times New Roman" w:hAnsi="Times New Roman" w:cs="Times New Roman"/>
          <w:color w:val="000000" w:themeColor="text1"/>
        </w:rPr>
        <w:t xml:space="preserve">валось в раннюю современную культуру, которая позволила </w:t>
      </w:r>
      <w:proofErr w:type="spellStart"/>
      <w:r w:rsidRPr="009A5216">
        <w:rPr>
          <w:rFonts w:ascii="Times New Roman" w:hAnsi="Times New Roman" w:cs="Times New Roman"/>
          <w:color w:val="000000" w:themeColor="text1"/>
        </w:rPr>
        <w:t>сюнге</w:t>
      </w:r>
      <w:proofErr w:type="spellEnd"/>
      <w:r w:rsidRPr="009A5216">
        <w:rPr>
          <w:rFonts w:ascii="Times New Roman" w:hAnsi="Times New Roman" w:cs="Times New Roman"/>
          <w:color w:val="000000" w:themeColor="text1"/>
        </w:rPr>
        <w:t xml:space="preserve"> процветать как жанру п</w:t>
      </w:r>
      <w:r w:rsidRPr="009A5216">
        <w:rPr>
          <w:rFonts w:ascii="Times New Roman" w:hAnsi="Times New Roman" w:cs="Times New Roman"/>
          <w:color w:val="000000" w:themeColor="text1"/>
        </w:rPr>
        <w:t>о</w:t>
      </w:r>
      <w:r w:rsidRPr="009A5216">
        <w:rPr>
          <w:rFonts w:ascii="Times New Roman" w:hAnsi="Times New Roman" w:cs="Times New Roman"/>
          <w:color w:val="000000" w:themeColor="text1"/>
        </w:rPr>
        <w:t>пулярного искусства, а сексу быть открытым, весёлым и легко доступным.</w:t>
      </w:r>
      <w:r w:rsidR="00152046">
        <w:rPr>
          <w:rFonts w:ascii="Times New Roman" w:hAnsi="Times New Roman" w:cs="Times New Roman"/>
          <w:color w:val="000000" w:themeColor="text1"/>
        </w:rPr>
        <w:t xml:space="preserve"> </w:t>
      </w:r>
      <w:r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На </w:t>
      </w:r>
      <w:proofErr w:type="spellStart"/>
      <w:r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сюнгу</w:t>
      </w:r>
      <w:proofErr w:type="spellEnd"/>
      <w:r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бол</w:t>
      </w:r>
      <w:r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ь</w:t>
      </w:r>
      <w:r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шое влияние оказали иллюстрации в руководствах по китайской мед</w:t>
      </w:r>
      <w:r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и</w:t>
      </w:r>
      <w:r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цине, начиная с эпохи </w:t>
      </w:r>
      <w:proofErr w:type="spellStart"/>
      <w:r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Муромати</w:t>
      </w:r>
      <w:proofErr w:type="spellEnd"/>
      <w:r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(1336-1573 гг.). </w:t>
      </w:r>
      <w:r w:rsidRPr="009A5216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Чжоу Фан</w:t>
      </w:r>
      <w:r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, известный китайский художник эпохи Тан, также сч</w:t>
      </w:r>
      <w:r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и</w:t>
      </w:r>
      <w:r w:rsidRPr="009A521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тается влиятельным человеком. Он</w:t>
      </w:r>
      <w:r w:rsidRPr="001520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, как и многие художники его времени, склонен был рис</w:t>
      </w:r>
      <w:r w:rsidRPr="001520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Pr="001520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вать </w:t>
      </w:r>
      <w:r w:rsidR="00152046" w:rsidRPr="001520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гениталии</w:t>
      </w:r>
      <w:r w:rsidRPr="001520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в чрезмерной манере. </w:t>
      </w:r>
    </w:p>
    <w:p w:rsidR="003D4A1A" w:rsidRPr="009117C5" w:rsidRDefault="009117C5" w:rsidP="003D4A1A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proofErr w:type="spellStart"/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Вестернизация</w:t>
      </w:r>
      <w:proofErr w:type="spellEnd"/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культуры и 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внедрение новых 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технологий </w:t>
      </w:r>
      <w:r w:rsidR="00A71A92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(в частности импорт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а</w:t>
      </w:r>
      <w:r w:rsidR="00A71A92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мет</w:t>
      </w:r>
      <w:r w:rsidR="00A71A92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="00A71A92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дов фоторепортажа) 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начале эпохи </w:t>
      </w:r>
      <w:proofErr w:type="spellStart"/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Мэйдзи</w:t>
      </w:r>
      <w:proofErr w:type="spellEnd"/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(1868-1912 гг.) 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ста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ло серьёзны</w:t>
      </w:r>
      <w:r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м фактором для жанра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сюнги</w:t>
      </w:r>
      <w:proofErr w:type="spellEnd"/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Какое-то время продолжала использоваться ксилография</w:t>
      </w:r>
      <w:r w:rsidR="00A71A92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Н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 на гравюрах ст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а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ли появляться фигуры в западной одежде и причёсках. В конце концов, </w:t>
      </w:r>
      <w:proofErr w:type="spellStart"/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сюнга</w:t>
      </w:r>
      <w:proofErr w:type="spellEnd"/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больше не могла конкурир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вать с эротической фотографией, что привело к её упадку[</w:t>
      </w:r>
      <w:r w:rsidR="004B05C6" w:rsidRPr="004B05C6">
        <w:rPr>
          <w:rFonts w:ascii="Times New Roman" w:hAnsi="Times New Roman" w:cs="Times New Roman"/>
          <w:color w:val="000000" w:themeColor="text1"/>
          <w:highlight w:val="cyan"/>
        </w:rPr>
        <w:t>1</w:t>
      </w:r>
      <w:r w:rsidR="003D4A1A" w:rsidRPr="009117C5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].</w:t>
      </w:r>
    </w:p>
    <w:p w:rsidR="003D4A1A" w:rsidRPr="009A5216" w:rsidRDefault="009117C5" w:rsidP="003D4A1A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 настоящее время и</w:t>
      </w:r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скусство </w:t>
      </w:r>
      <w:proofErr w:type="spellStart"/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сюнга</w:t>
      </w:r>
      <w:proofErr w:type="spellEnd"/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послужило источником вдохновения для иску</w:t>
      </w:r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</w:t>
      </w:r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ства </w:t>
      </w:r>
      <w:r w:rsidR="003D4A1A" w:rsidRPr="003C46EC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Сёва</w:t>
      </w:r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(1926-1989</w:t>
      </w:r>
      <w:r w:rsidR="00A71A92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гг.</w:t>
      </w:r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) и </w:t>
      </w:r>
      <w:proofErr w:type="spellStart"/>
      <w:r w:rsidR="003D4A1A" w:rsidRPr="003C46EC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Хэйсэ</w:t>
      </w:r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й</w:t>
      </w:r>
      <w:proofErr w:type="spellEnd"/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(1989-2019</w:t>
      </w:r>
      <w:r w:rsidR="00A71A92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гг.</w:t>
      </w:r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)</w:t>
      </w:r>
      <w:r w:rsidR="00A71A92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. Это прослеживается</w:t>
      </w:r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в японских видеои</w:t>
      </w:r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г</w:t>
      </w:r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рах, </w:t>
      </w:r>
      <w:proofErr w:type="spellStart"/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аниме</w:t>
      </w:r>
      <w:proofErr w:type="spellEnd"/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и </w:t>
      </w:r>
      <w:proofErr w:type="spellStart"/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манга</w:t>
      </w:r>
      <w:proofErr w:type="spellEnd"/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, известных в западном мире как </w:t>
      </w:r>
      <w:proofErr w:type="spellStart"/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хентай</w:t>
      </w:r>
      <w:proofErr w:type="spellEnd"/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и официально известных в Яп</w:t>
      </w:r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нии как «</w:t>
      </w:r>
      <w:proofErr w:type="spellStart"/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дзю-хати-кин</w:t>
      </w:r>
      <w:proofErr w:type="spellEnd"/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» (только для взрослых, буквально </w:t>
      </w:r>
      <w:r w:rsidR="00A71A92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– </w:t>
      </w:r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«18-ограниченный»). Как и </w:t>
      </w:r>
      <w:proofErr w:type="spellStart"/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сю</w:t>
      </w:r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н</w:t>
      </w:r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га</w:t>
      </w:r>
      <w:proofErr w:type="spellEnd"/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, </w:t>
      </w:r>
      <w:proofErr w:type="spellStart"/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хентай</w:t>
      </w:r>
      <w:proofErr w:type="spellEnd"/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3C46EC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 св</w:t>
      </w:r>
      <w:r w:rsidR="003C46EC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</w:t>
      </w:r>
      <w:r w:rsidR="003C46EC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их образах </w:t>
      </w:r>
      <w:r w:rsidR="003D4A1A" w:rsidRPr="003C46E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является сексуально откровенным.</w:t>
      </w:r>
    </w:p>
    <w:p w:rsidR="003D4A1A" w:rsidRPr="009A5216" w:rsidRDefault="003D4A1A" w:rsidP="003D4A1A">
      <w:pPr>
        <w:pStyle w:val="a9"/>
        <w:ind w:right="-284" w:firstLine="709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9A5216">
        <w:rPr>
          <w:rFonts w:ascii="Times New Roman" w:eastAsiaTheme="minorHAnsi" w:hAnsi="Times New Roman" w:cs="Times New Roman"/>
          <w:color w:val="000000" w:themeColor="text1"/>
        </w:rPr>
        <w:t xml:space="preserve">Таким образом, гравюры </w:t>
      </w:r>
      <w:proofErr w:type="spellStart"/>
      <w:r w:rsidRPr="009A5216">
        <w:rPr>
          <w:rFonts w:ascii="Times New Roman" w:eastAsiaTheme="minorHAnsi" w:hAnsi="Times New Roman" w:cs="Times New Roman"/>
          <w:color w:val="000000" w:themeColor="text1"/>
        </w:rPr>
        <w:t>сюнга</w:t>
      </w:r>
      <w:proofErr w:type="spellEnd"/>
      <w:r w:rsidRPr="009A5216">
        <w:rPr>
          <w:rFonts w:ascii="Times New Roman" w:eastAsiaTheme="minorHAnsi" w:hAnsi="Times New Roman" w:cs="Times New Roman"/>
          <w:color w:val="000000" w:themeColor="text1"/>
        </w:rPr>
        <w:t xml:space="preserve"> имеют выразительную историю, которая в той или иной степени отражается на культурной идентичности Японии. </w:t>
      </w:r>
      <w:proofErr w:type="spellStart"/>
      <w:r w:rsidRPr="009A5216">
        <w:rPr>
          <w:rFonts w:ascii="Times New Roman" w:eastAsiaTheme="minorHAnsi" w:hAnsi="Times New Roman" w:cs="Times New Roman"/>
          <w:color w:val="000000" w:themeColor="text1"/>
        </w:rPr>
        <w:t>Сюнга</w:t>
      </w:r>
      <w:proofErr w:type="spellEnd"/>
      <w:r w:rsidRPr="009A5216">
        <w:rPr>
          <w:rFonts w:ascii="Times New Roman" w:eastAsiaTheme="minorHAnsi" w:hAnsi="Times New Roman" w:cs="Times New Roman"/>
          <w:color w:val="000000" w:themeColor="text1"/>
        </w:rPr>
        <w:t xml:space="preserve"> со своими сюжетами показывает тонкости повседневной жизни японцев, находя в этом, как и частичку юмора, так и поучительные инструкции. Не у многих мировых культур их уникальность, от части, з</w:t>
      </w:r>
      <w:r w:rsidRPr="009A5216">
        <w:rPr>
          <w:rFonts w:ascii="Times New Roman" w:eastAsiaTheme="minorHAnsi" w:hAnsi="Times New Roman" w:cs="Times New Roman"/>
          <w:color w:val="000000" w:themeColor="text1"/>
        </w:rPr>
        <w:t>а</w:t>
      </w:r>
      <w:r w:rsidRPr="009A5216">
        <w:rPr>
          <w:rFonts w:ascii="Times New Roman" w:eastAsiaTheme="minorHAnsi" w:hAnsi="Times New Roman" w:cs="Times New Roman"/>
          <w:color w:val="000000" w:themeColor="text1"/>
        </w:rPr>
        <w:t>ключается в идеях либерализации сексуальных тем, которые имеют невероятные воплощ</w:t>
      </w:r>
      <w:r w:rsidRPr="009A5216">
        <w:rPr>
          <w:rFonts w:ascii="Times New Roman" w:eastAsiaTheme="minorHAnsi" w:hAnsi="Times New Roman" w:cs="Times New Roman"/>
          <w:color w:val="000000" w:themeColor="text1"/>
        </w:rPr>
        <w:t>е</w:t>
      </w:r>
      <w:r w:rsidRPr="009A5216">
        <w:rPr>
          <w:rFonts w:ascii="Times New Roman" w:eastAsiaTheme="minorHAnsi" w:hAnsi="Times New Roman" w:cs="Times New Roman"/>
          <w:color w:val="000000" w:themeColor="text1"/>
        </w:rPr>
        <w:t>ния. Но самое важным является то, что культурные достижения Японии прошлых веков, я</w:t>
      </w:r>
      <w:r w:rsidRPr="009A5216">
        <w:rPr>
          <w:rFonts w:ascii="Times New Roman" w:eastAsiaTheme="minorHAnsi" w:hAnsi="Times New Roman" w:cs="Times New Roman"/>
          <w:color w:val="000000" w:themeColor="text1"/>
        </w:rPr>
        <w:t>в</w:t>
      </w:r>
      <w:r w:rsidRPr="009A5216">
        <w:rPr>
          <w:rFonts w:ascii="Times New Roman" w:eastAsiaTheme="minorHAnsi" w:hAnsi="Times New Roman" w:cs="Times New Roman"/>
          <w:color w:val="000000" w:themeColor="text1"/>
        </w:rPr>
        <w:t xml:space="preserve">ляются, по сути своей, вдохновением и мотивацией развивать те, или иные художественные приёмы, и отражать их в новых видах искусства.  </w:t>
      </w:r>
    </w:p>
    <w:p w:rsidR="00A866E1" w:rsidRPr="009A5216" w:rsidRDefault="00A866E1" w:rsidP="00A86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866E1" w:rsidRPr="009A5216" w:rsidRDefault="00A866E1" w:rsidP="00A86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A5216">
        <w:rPr>
          <w:rFonts w:ascii="Times New Roman" w:hAnsi="Times New Roman" w:cs="Times New Roman"/>
          <w:b/>
          <w:color w:val="000000" w:themeColor="text1"/>
        </w:rPr>
        <w:t>Список литературы</w:t>
      </w:r>
    </w:p>
    <w:p w:rsidR="00A866E1" w:rsidRPr="009A5216" w:rsidRDefault="00A866E1" w:rsidP="00A866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D5594" w:rsidRPr="009A5216" w:rsidRDefault="001F0E51" w:rsidP="000D5594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0D5594" w:rsidRPr="009A5216">
        <w:rPr>
          <w:rFonts w:ascii="Times New Roman" w:hAnsi="Times New Roman" w:cs="Times New Roman"/>
          <w:color w:val="000000" w:themeColor="text1"/>
          <w:lang w:val="en-US"/>
        </w:rPr>
        <w:t xml:space="preserve"> What is </w:t>
      </w:r>
      <w:proofErr w:type="spellStart"/>
      <w:r w:rsidR="000D5594" w:rsidRPr="009A5216">
        <w:rPr>
          <w:rFonts w:ascii="Times New Roman" w:hAnsi="Times New Roman" w:cs="Times New Roman"/>
          <w:color w:val="000000" w:themeColor="text1"/>
          <w:lang w:val="en-US"/>
        </w:rPr>
        <w:t>Shunga</w:t>
      </w:r>
      <w:proofErr w:type="spellEnd"/>
      <w:r w:rsidR="000D5594" w:rsidRPr="009A5216">
        <w:rPr>
          <w:rFonts w:ascii="Times New Roman" w:hAnsi="Times New Roman" w:cs="Times New Roman"/>
          <w:color w:val="000000" w:themeColor="text1"/>
          <w:lang w:val="en-US"/>
        </w:rPr>
        <w:t>? [</w:t>
      </w:r>
      <w:r w:rsidR="000D5594" w:rsidRPr="009A5216">
        <w:rPr>
          <w:rFonts w:ascii="Times New Roman" w:hAnsi="Times New Roman" w:cs="Times New Roman"/>
          <w:color w:val="000000" w:themeColor="text1"/>
        </w:rPr>
        <w:t>Электронный</w:t>
      </w:r>
      <w:r w:rsidR="000D5594" w:rsidRPr="009A521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D5594" w:rsidRPr="009A5216">
        <w:rPr>
          <w:rFonts w:ascii="Times New Roman" w:hAnsi="Times New Roman" w:cs="Times New Roman"/>
          <w:color w:val="000000" w:themeColor="text1"/>
        </w:rPr>
        <w:t>ресурс</w:t>
      </w:r>
      <w:r w:rsidR="000D5594" w:rsidRPr="009A5216">
        <w:rPr>
          <w:rFonts w:ascii="Times New Roman" w:hAnsi="Times New Roman" w:cs="Times New Roman"/>
          <w:color w:val="000000" w:themeColor="text1"/>
          <w:lang w:val="en-US"/>
        </w:rPr>
        <w:t xml:space="preserve">] // </w:t>
      </w:r>
      <w:proofErr w:type="spellStart"/>
      <w:r w:rsidR="000D5594" w:rsidRPr="009A5216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Shunga</w:t>
      </w:r>
      <w:proofErr w:type="spellEnd"/>
      <w:r w:rsidR="000D5594" w:rsidRPr="009A5216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Gallery. </w:t>
      </w:r>
      <w:r w:rsidR="000D5594" w:rsidRPr="009A5216">
        <w:rPr>
          <w:rFonts w:ascii="Times New Roman" w:hAnsi="Times New Roman" w:cs="Times New Roman"/>
          <w:color w:val="000000" w:themeColor="text1"/>
          <w:lang w:val="en-US"/>
        </w:rPr>
        <w:t xml:space="preserve">– URL: </w:t>
      </w:r>
      <w:hyperlink r:id="rId8" w:history="1">
        <w:r w:rsidR="000D5594" w:rsidRPr="009A5216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https://shungagallery.com/what-is-shunga/</w:t>
        </w:r>
      </w:hyperlink>
    </w:p>
    <w:p w:rsidR="00A866E1" w:rsidRPr="009A5216" w:rsidRDefault="001F0E51" w:rsidP="00A866E1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A866E1" w:rsidRPr="009A521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A866E1" w:rsidRPr="009A5216">
        <w:rPr>
          <w:rFonts w:ascii="Times New Roman" w:hAnsi="Times New Roman" w:cs="Times New Roman"/>
          <w:color w:val="000000" w:themeColor="text1"/>
          <w:lang w:val="en-US"/>
        </w:rPr>
        <w:t>Redjou</w:t>
      </w:r>
      <w:proofErr w:type="spellEnd"/>
      <w:r w:rsidR="00A866E1" w:rsidRPr="009A5216">
        <w:rPr>
          <w:rFonts w:ascii="Times New Roman" w:hAnsi="Times New Roman" w:cs="Times New Roman"/>
          <w:color w:val="000000" w:themeColor="text1"/>
          <w:lang w:val="en-US"/>
        </w:rPr>
        <w:t xml:space="preserve">, Rachael. </w:t>
      </w:r>
      <w:proofErr w:type="spellStart"/>
      <w:r w:rsidR="00A866E1" w:rsidRPr="009A5216">
        <w:rPr>
          <w:rFonts w:ascii="Times New Roman" w:hAnsi="Times New Roman" w:cs="Times New Roman"/>
          <w:color w:val="000000" w:themeColor="text1"/>
          <w:lang w:val="en-US"/>
        </w:rPr>
        <w:t>Shunga</w:t>
      </w:r>
      <w:proofErr w:type="spellEnd"/>
      <w:r w:rsidR="00A866E1" w:rsidRPr="009A5216">
        <w:rPr>
          <w:rFonts w:ascii="Times New Roman" w:hAnsi="Times New Roman" w:cs="Times New Roman"/>
          <w:color w:val="000000" w:themeColor="text1"/>
          <w:lang w:val="en-US"/>
        </w:rPr>
        <w:t>: Erotic Art in the Tokugawa Era [</w:t>
      </w:r>
      <w:r w:rsidR="00A866E1" w:rsidRPr="009A5216">
        <w:rPr>
          <w:rFonts w:ascii="Times New Roman" w:hAnsi="Times New Roman" w:cs="Times New Roman"/>
          <w:color w:val="000000" w:themeColor="text1"/>
        </w:rPr>
        <w:t>Электронный</w:t>
      </w:r>
      <w:r w:rsidR="00A866E1" w:rsidRPr="009A521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866E1" w:rsidRPr="009A5216">
        <w:rPr>
          <w:rFonts w:ascii="Times New Roman" w:hAnsi="Times New Roman" w:cs="Times New Roman"/>
          <w:color w:val="000000" w:themeColor="text1"/>
        </w:rPr>
        <w:t>ресурс</w:t>
      </w:r>
      <w:r w:rsidR="00A866E1" w:rsidRPr="009A5216">
        <w:rPr>
          <w:rFonts w:ascii="Times New Roman" w:hAnsi="Times New Roman" w:cs="Times New Roman"/>
          <w:color w:val="000000" w:themeColor="text1"/>
          <w:lang w:val="en-US"/>
        </w:rPr>
        <w:t xml:space="preserve">] // Western Libraries Undergraduate Research Award. 2016. – URL: </w:t>
      </w:r>
      <w:hyperlink r:id="rId9" w:history="1">
        <w:r w:rsidR="00A866E1" w:rsidRPr="009A5216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https://cedar.wwu.edu/library_researchaward/10</w:t>
        </w:r>
      </w:hyperlink>
    </w:p>
    <w:p w:rsidR="001F0E51" w:rsidRPr="001F0E51" w:rsidRDefault="001F0E51" w:rsidP="001F0E51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F0E51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3 </w:t>
      </w:r>
      <w:proofErr w:type="spellStart"/>
      <w:r w:rsidRPr="009A5216">
        <w:rPr>
          <w:rFonts w:ascii="Times New Roman" w:hAnsi="Times New Roman" w:cs="Times New Roman"/>
          <w:color w:val="000000" w:themeColor="text1"/>
          <w:lang w:val="en-US"/>
        </w:rPr>
        <w:t>Shunga</w:t>
      </w:r>
      <w:proofErr w:type="spellEnd"/>
      <w:r w:rsidRPr="001F0E51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9A5216">
        <w:rPr>
          <w:rFonts w:ascii="Times New Roman" w:hAnsi="Times New Roman" w:cs="Times New Roman"/>
          <w:color w:val="000000" w:themeColor="text1"/>
          <w:lang w:val="en-US"/>
        </w:rPr>
        <w:t>Japan</w:t>
      </w:r>
      <w:r w:rsidRPr="001F0E51">
        <w:rPr>
          <w:rFonts w:ascii="Times New Roman" w:hAnsi="Times New Roman" w:cs="Times New Roman"/>
          <w:color w:val="000000" w:themeColor="text1"/>
          <w:lang w:val="en-US"/>
        </w:rPr>
        <w:t>'</w:t>
      </w:r>
      <w:r w:rsidRPr="009A5216">
        <w:rPr>
          <w:rFonts w:ascii="Times New Roman" w:hAnsi="Times New Roman" w:cs="Times New Roman"/>
          <w:color w:val="000000" w:themeColor="text1"/>
          <w:lang w:val="en-US"/>
        </w:rPr>
        <w:t>s</w:t>
      </w:r>
      <w:r w:rsidRPr="001F0E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A5216">
        <w:rPr>
          <w:rFonts w:ascii="Times New Roman" w:hAnsi="Times New Roman" w:cs="Times New Roman"/>
          <w:color w:val="000000" w:themeColor="text1"/>
          <w:lang w:val="en-US"/>
        </w:rPr>
        <w:t>Ancient</w:t>
      </w:r>
      <w:r w:rsidRPr="001F0E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A5216">
        <w:rPr>
          <w:rFonts w:ascii="Times New Roman" w:hAnsi="Times New Roman" w:cs="Times New Roman"/>
          <w:color w:val="000000" w:themeColor="text1"/>
          <w:lang w:val="en-US"/>
        </w:rPr>
        <w:t>Erotica</w:t>
      </w:r>
      <w:r w:rsidRPr="001F0E51">
        <w:rPr>
          <w:rFonts w:ascii="Times New Roman" w:hAnsi="Times New Roman" w:cs="Times New Roman"/>
          <w:color w:val="000000" w:themeColor="text1"/>
          <w:lang w:val="en-US"/>
        </w:rPr>
        <w:t xml:space="preserve"> [</w:t>
      </w:r>
      <w:r w:rsidRPr="009A5216">
        <w:rPr>
          <w:rFonts w:ascii="Times New Roman" w:hAnsi="Times New Roman" w:cs="Times New Roman"/>
          <w:color w:val="000000" w:themeColor="text1"/>
        </w:rPr>
        <w:t>Электронный</w:t>
      </w:r>
      <w:r w:rsidRPr="001F0E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A5216">
        <w:rPr>
          <w:rFonts w:ascii="Times New Roman" w:hAnsi="Times New Roman" w:cs="Times New Roman"/>
          <w:color w:val="000000" w:themeColor="text1"/>
        </w:rPr>
        <w:t>ресурс</w:t>
      </w:r>
      <w:r w:rsidRPr="001F0E51">
        <w:rPr>
          <w:rFonts w:ascii="Times New Roman" w:hAnsi="Times New Roman" w:cs="Times New Roman"/>
          <w:color w:val="000000" w:themeColor="text1"/>
          <w:lang w:val="en-US"/>
        </w:rPr>
        <w:t xml:space="preserve">] // </w:t>
      </w:r>
      <w:proofErr w:type="spellStart"/>
      <w:r w:rsidRPr="009A5216">
        <w:rPr>
          <w:rFonts w:ascii="Times New Roman" w:hAnsi="Times New Roman" w:cs="Times New Roman"/>
          <w:color w:val="000000" w:themeColor="text1"/>
          <w:lang w:val="en-US"/>
        </w:rPr>
        <w:t>Tofugu</w:t>
      </w:r>
      <w:proofErr w:type="spellEnd"/>
      <w:r w:rsidRPr="001F0E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A5216">
        <w:rPr>
          <w:rFonts w:ascii="Times New Roman" w:hAnsi="Times New Roman" w:cs="Times New Roman"/>
          <w:color w:val="000000" w:themeColor="text1"/>
          <w:lang w:val="en-US"/>
        </w:rPr>
        <w:t>LLC</w:t>
      </w:r>
      <w:r w:rsidRPr="001F0E51">
        <w:rPr>
          <w:rFonts w:ascii="Times New Roman" w:hAnsi="Times New Roman" w:cs="Times New Roman"/>
          <w:color w:val="000000" w:themeColor="text1"/>
          <w:lang w:val="en-US"/>
        </w:rPr>
        <w:t xml:space="preserve">. 2014. – </w:t>
      </w:r>
      <w:r w:rsidRPr="009A5216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1F0E51">
        <w:rPr>
          <w:rFonts w:ascii="Times New Roman" w:hAnsi="Times New Roman" w:cs="Times New Roman"/>
          <w:color w:val="000000" w:themeColor="text1"/>
          <w:lang w:val="en-US"/>
        </w:rPr>
        <w:t xml:space="preserve">:  </w:t>
      </w:r>
      <w:hyperlink r:id="rId10" w:history="1">
        <w:r w:rsidRPr="009A5216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https</w:t>
        </w:r>
        <w:r w:rsidRPr="001F0E51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://</w:t>
        </w:r>
        <w:r w:rsidRPr="009A5216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www</w:t>
        </w:r>
        <w:r w:rsidRPr="001F0E51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.</w:t>
        </w:r>
        <w:r w:rsidRPr="009A5216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tofugu</w:t>
        </w:r>
        <w:r w:rsidRPr="001F0E51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.</w:t>
        </w:r>
        <w:r w:rsidRPr="009A5216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com</w:t>
        </w:r>
        <w:r w:rsidRPr="001F0E51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/</w:t>
        </w:r>
        <w:r w:rsidRPr="009A5216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japan</w:t>
        </w:r>
        <w:r w:rsidRPr="001F0E51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/</w:t>
        </w:r>
        <w:r w:rsidRPr="009A5216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shunga</w:t>
        </w:r>
        <w:r w:rsidRPr="001F0E51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-</w:t>
        </w:r>
        <w:r w:rsidRPr="009A5216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japanese</w:t>
        </w:r>
        <w:r w:rsidRPr="001F0E51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-</w:t>
        </w:r>
        <w:r w:rsidRPr="009A5216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erotica</w:t>
        </w:r>
        <w:r w:rsidRPr="001F0E51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/</w:t>
        </w:r>
      </w:hyperlink>
    </w:p>
    <w:p w:rsidR="00A866E1" w:rsidRPr="00A866E1" w:rsidRDefault="000D5594" w:rsidP="00A866E1">
      <w:pPr>
        <w:pStyle w:val="a9"/>
        <w:ind w:right="-284" w:firstLine="709"/>
        <w:jc w:val="both"/>
        <w:rPr>
          <w:rFonts w:ascii="Times New Roman" w:hAnsi="Times New Roman" w:cs="Times New Roman"/>
          <w:color w:val="000000" w:themeColor="text1"/>
        </w:rPr>
      </w:pPr>
      <w:r w:rsidRPr="009A5216">
        <w:rPr>
          <w:rFonts w:ascii="Times New Roman" w:hAnsi="Times New Roman" w:cs="Times New Roman"/>
          <w:color w:val="000000" w:themeColor="text1"/>
          <w:lang w:val="en-US"/>
        </w:rPr>
        <w:t>4</w:t>
      </w:r>
      <w:r w:rsidR="00A866E1" w:rsidRPr="009A521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A866E1" w:rsidRPr="009A5216">
        <w:rPr>
          <w:rFonts w:ascii="Times New Roman" w:hAnsi="Times New Roman" w:cs="Times New Roman"/>
          <w:color w:val="000000" w:themeColor="text1"/>
          <w:lang w:val="en-US"/>
        </w:rPr>
        <w:t>Cezary</w:t>
      </w:r>
      <w:proofErr w:type="spellEnd"/>
      <w:r w:rsidR="00A866E1" w:rsidRPr="009A5216">
        <w:rPr>
          <w:rFonts w:ascii="Times New Roman" w:hAnsi="Times New Roman" w:cs="Times New Roman"/>
          <w:color w:val="000000" w:themeColor="text1"/>
          <w:lang w:val="en-US"/>
        </w:rPr>
        <w:t xml:space="preserve"> Jan </w:t>
      </w:r>
      <w:proofErr w:type="spellStart"/>
      <w:r w:rsidR="00A866E1" w:rsidRPr="009A5216">
        <w:rPr>
          <w:rFonts w:ascii="Times New Roman" w:hAnsi="Times New Roman" w:cs="Times New Roman"/>
          <w:color w:val="000000" w:themeColor="text1"/>
          <w:lang w:val="en-US"/>
        </w:rPr>
        <w:t>Strusiewicz</w:t>
      </w:r>
      <w:proofErr w:type="spellEnd"/>
      <w:r w:rsidR="00A866E1" w:rsidRPr="009A5216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A866E1" w:rsidRPr="009A5216">
        <w:rPr>
          <w:rFonts w:ascii="Times New Roman" w:hAnsi="Times New Roman" w:cs="Times New Roman"/>
          <w:color w:val="000000" w:themeColor="text1"/>
          <w:lang w:val="en-US"/>
        </w:rPr>
        <w:t>Shunga</w:t>
      </w:r>
      <w:proofErr w:type="spellEnd"/>
      <w:r w:rsidR="00A866E1" w:rsidRPr="009A5216">
        <w:rPr>
          <w:rFonts w:ascii="Times New Roman" w:hAnsi="Times New Roman" w:cs="Times New Roman"/>
          <w:color w:val="000000" w:themeColor="text1"/>
          <w:lang w:val="en-US"/>
        </w:rPr>
        <w:t>: 3 Essential Things to Know About Japanese Erotic Prints [</w:t>
      </w:r>
      <w:r w:rsidR="00A866E1" w:rsidRPr="009A5216">
        <w:rPr>
          <w:rFonts w:ascii="Times New Roman" w:hAnsi="Times New Roman" w:cs="Times New Roman"/>
          <w:color w:val="000000" w:themeColor="text1"/>
        </w:rPr>
        <w:t>Электронный</w:t>
      </w:r>
      <w:r w:rsidR="00A866E1" w:rsidRPr="009A521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866E1" w:rsidRPr="009A5216">
        <w:rPr>
          <w:rFonts w:ascii="Times New Roman" w:hAnsi="Times New Roman" w:cs="Times New Roman"/>
          <w:color w:val="000000" w:themeColor="text1"/>
        </w:rPr>
        <w:t>ресурс</w:t>
      </w:r>
      <w:r w:rsidR="00A866E1" w:rsidRPr="009A5216">
        <w:rPr>
          <w:rFonts w:ascii="Times New Roman" w:hAnsi="Times New Roman" w:cs="Times New Roman"/>
          <w:color w:val="000000" w:themeColor="text1"/>
          <w:lang w:val="en-US"/>
        </w:rPr>
        <w:t xml:space="preserve">] // Japan Objects 2020. </w:t>
      </w:r>
      <w:r w:rsidR="00A866E1" w:rsidRPr="009A5216">
        <w:rPr>
          <w:rFonts w:ascii="Times New Roman" w:hAnsi="Times New Roman" w:cs="Times New Roman"/>
          <w:color w:val="000000" w:themeColor="text1"/>
        </w:rPr>
        <w:t xml:space="preserve">2020.  – </w:t>
      </w:r>
      <w:r w:rsidR="00A866E1" w:rsidRPr="009A5216">
        <w:rPr>
          <w:rFonts w:ascii="Times New Roman" w:hAnsi="Times New Roman" w:cs="Times New Roman"/>
          <w:color w:val="000000" w:themeColor="text1"/>
          <w:lang w:val="en-US"/>
        </w:rPr>
        <w:t>URL</w:t>
      </w:r>
      <w:r w:rsidR="00A866E1" w:rsidRPr="009A5216">
        <w:rPr>
          <w:rFonts w:ascii="Times New Roman" w:hAnsi="Times New Roman" w:cs="Times New Roman"/>
          <w:color w:val="000000" w:themeColor="text1"/>
        </w:rPr>
        <w:t xml:space="preserve">: </w:t>
      </w:r>
      <w:hyperlink r:id="rId11" w:history="1">
        <w:r w:rsidR="00A866E1" w:rsidRPr="009A5216">
          <w:rPr>
            <w:rStyle w:val="a5"/>
            <w:rFonts w:ascii="Times New Roman" w:hAnsi="Times New Roman" w:cs="Times New Roman"/>
            <w:color w:val="000000" w:themeColor="text1"/>
          </w:rPr>
          <w:t>https://japanobjects.com/features/shunga</w:t>
        </w:r>
      </w:hyperlink>
    </w:p>
    <w:p w:rsidR="002F1C96" w:rsidRPr="002F1C96" w:rsidRDefault="002F1C96" w:rsidP="004035A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sectPr w:rsidR="002F1C96" w:rsidRPr="002F1C96" w:rsidSect="0075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552"/>
    <w:multiLevelType w:val="hybridMultilevel"/>
    <w:tmpl w:val="0A40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A11"/>
    <w:multiLevelType w:val="hybridMultilevel"/>
    <w:tmpl w:val="858E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5D9F"/>
    <w:multiLevelType w:val="hybridMultilevel"/>
    <w:tmpl w:val="F796BDE8"/>
    <w:lvl w:ilvl="0" w:tplc="D79E7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54EA5"/>
    <w:multiLevelType w:val="hybridMultilevel"/>
    <w:tmpl w:val="7CE4B5E8"/>
    <w:lvl w:ilvl="0" w:tplc="D2102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C442AC"/>
    <w:multiLevelType w:val="hybridMultilevel"/>
    <w:tmpl w:val="03C6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05A3D"/>
    <w:multiLevelType w:val="hybridMultilevel"/>
    <w:tmpl w:val="7B422E4E"/>
    <w:lvl w:ilvl="0" w:tplc="8684D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C53618"/>
    <w:multiLevelType w:val="hybridMultilevel"/>
    <w:tmpl w:val="251E572A"/>
    <w:lvl w:ilvl="0" w:tplc="AF909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F87C06"/>
    <w:multiLevelType w:val="multilevel"/>
    <w:tmpl w:val="78CA3DBE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1475934"/>
    <w:multiLevelType w:val="hybridMultilevel"/>
    <w:tmpl w:val="E2CC5C62"/>
    <w:lvl w:ilvl="0" w:tplc="C87A7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002288"/>
    <w:multiLevelType w:val="multilevel"/>
    <w:tmpl w:val="D8DAE004"/>
    <w:lvl w:ilvl="0">
      <w:start w:val="1"/>
      <w:numFmt w:val="decimal"/>
      <w:lvlText w:val="%1"/>
      <w:lvlJc w:val="left"/>
      <w:pPr>
        <w:ind w:left="710" w:hanging="710"/>
      </w:pPr>
      <w:rPr>
        <w:rFonts w:ascii="Arial" w:hAnsi="Arial" w:cs="Arial" w:hint="default"/>
        <w:color w:val="333333"/>
        <w:sz w:val="26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ascii="Arial" w:hAnsi="Arial" w:cs="Arial" w:hint="default"/>
        <w:color w:val="333333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333333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333333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333333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333333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333333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333333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333333"/>
        <w:sz w:val="26"/>
      </w:rPr>
    </w:lvl>
  </w:abstractNum>
  <w:abstractNum w:abstractNumId="10">
    <w:nsid w:val="2E9E2FB5"/>
    <w:multiLevelType w:val="hybridMultilevel"/>
    <w:tmpl w:val="E7E2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B2300"/>
    <w:multiLevelType w:val="multilevel"/>
    <w:tmpl w:val="FEC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96EF4"/>
    <w:multiLevelType w:val="hybridMultilevel"/>
    <w:tmpl w:val="53881EF8"/>
    <w:lvl w:ilvl="0" w:tplc="01E88B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D7244"/>
    <w:multiLevelType w:val="hybridMultilevel"/>
    <w:tmpl w:val="65EC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D02F9"/>
    <w:multiLevelType w:val="multilevel"/>
    <w:tmpl w:val="80605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5">
    <w:nsid w:val="4463433B"/>
    <w:multiLevelType w:val="hybridMultilevel"/>
    <w:tmpl w:val="B056835A"/>
    <w:lvl w:ilvl="0" w:tplc="1402E7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C3356"/>
    <w:multiLevelType w:val="hybridMultilevel"/>
    <w:tmpl w:val="495A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12C72"/>
    <w:multiLevelType w:val="multilevel"/>
    <w:tmpl w:val="AC2C8E30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AA9730D"/>
    <w:multiLevelType w:val="multilevel"/>
    <w:tmpl w:val="196E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B15D0B"/>
    <w:multiLevelType w:val="multilevel"/>
    <w:tmpl w:val="976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EB2047"/>
    <w:multiLevelType w:val="multilevel"/>
    <w:tmpl w:val="D686762A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28B7202"/>
    <w:multiLevelType w:val="hybridMultilevel"/>
    <w:tmpl w:val="C688F2D4"/>
    <w:lvl w:ilvl="0" w:tplc="D9F08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7C3670"/>
    <w:multiLevelType w:val="multilevel"/>
    <w:tmpl w:val="2EB4F6D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333333"/>
        <w:sz w:val="2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333333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333333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333333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333333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333333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333333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333333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333333"/>
        <w:sz w:val="26"/>
      </w:rPr>
    </w:lvl>
  </w:abstractNum>
  <w:abstractNum w:abstractNumId="23">
    <w:nsid w:val="55E5024A"/>
    <w:multiLevelType w:val="hybridMultilevel"/>
    <w:tmpl w:val="DF1CCFA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561B0AC4"/>
    <w:multiLevelType w:val="hybridMultilevel"/>
    <w:tmpl w:val="F1D8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166BF"/>
    <w:multiLevelType w:val="hybridMultilevel"/>
    <w:tmpl w:val="D070DAAA"/>
    <w:lvl w:ilvl="0" w:tplc="4232EDD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361BEE"/>
    <w:multiLevelType w:val="hybridMultilevel"/>
    <w:tmpl w:val="1EDADD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E5518F"/>
    <w:multiLevelType w:val="multilevel"/>
    <w:tmpl w:val="48322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81871C6"/>
    <w:multiLevelType w:val="multilevel"/>
    <w:tmpl w:val="14881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C1A4905"/>
    <w:multiLevelType w:val="multilevel"/>
    <w:tmpl w:val="1D66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1539F4"/>
    <w:multiLevelType w:val="hybridMultilevel"/>
    <w:tmpl w:val="85466E24"/>
    <w:lvl w:ilvl="0" w:tplc="04465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666676"/>
    <w:multiLevelType w:val="hybridMultilevel"/>
    <w:tmpl w:val="FD0E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11"/>
  </w:num>
  <w:num w:numId="5">
    <w:abstractNumId w:val="29"/>
  </w:num>
  <w:num w:numId="6">
    <w:abstractNumId w:val="19"/>
  </w:num>
  <w:num w:numId="7">
    <w:abstractNumId w:val="5"/>
  </w:num>
  <w:num w:numId="8">
    <w:abstractNumId w:val="15"/>
  </w:num>
  <w:num w:numId="9">
    <w:abstractNumId w:val="12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24"/>
  </w:num>
  <w:num w:numId="15">
    <w:abstractNumId w:val="16"/>
  </w:num>
  <w:num w:numId="16">
    <w:abstractNumId w:val="1"/>
  </w:num>
  <w:num w:numId="17">
    <w:abstractNumId w:val="13"/>
  </w:num>
  <w:num w:numId="18">
    <w:abstractNumId w:val="4"/>
  </w:num>
  <w:num w:numId="19">
    <w:abstractNumId w:val="25"/>
  </w:num>
  <w:num w:numId="20">
    <w:abstractNumId w:val="30"/>
  </w:num>
  <w:num w:numId="21">
    <w:abstractNumId w:val="20"/>
  </w:num>
  <w:num w:numId="22">
    <w:abstractNumId w:val="0"/>
  </w:num>
  <w:num w:numId="23">
    <w:abstractNumId w:val="26"/>
  </w:num>
  <w:num w:numId="24">
    <w:abstractNumId w:val="3"/>
  </w:num>
  <w:num w:numId="25">
    <w:abstractNumId w:val="7"/>
  </w:num>
  <w:num w:numId="26">
    <w:abstractNumId w:val="21"/>
  </w:num>
  <w:num w:numId="27">
    <w:abstractNumId w:val="14"/>
  </w:num>
  <w:num w:numId="28">
    <w:abstractNumId w:val="31"/>
  </w:num>
  <w:num w:numId="29">
    <w:abstractNumId w:val="17"/>
  </w:num>
  <w:num w:numId="30">
    <w:abstractNumId w:val="28"/>
  </w:num>
  <w:num w:numId="31">
    <w:abstractNumId w:val="2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4035AA"/>
    <w:rsid w:val="00040844"/>
    <w:rsid w:val="0009411B"/>
    <w:rsid w:val="000B11CD"/>
    <w:rsid w:val="000D5592"/>
    <w:rsid w:val="000D5594"/>
    <w:rsid w:val="000E2DF2"/>
    <w:rsid w:val="00152046"/>
    <w:rsid w:val="0018214B"/>
    <w:rsid w:val="001A4B71"/>
    <w:rsid w:val="001F0E51"/>
    <w:rsid w:val="00200446"/>
    <w:rsid w:val="00203AA0"/>
    <w:rsid w:val="00214A7A"/>
    <w:rsid w:val="00255D94"/>
    <w:rsid w:val="00282C05"/>
    <w:rsid w:val="002935BB"/>
    <w:rsid w:val="002A385B"/>
    <w:rsid w:val="002F1C96"/>
    <w:rsid w:val="003051D9"/>
    <w:rsid w:val="003C46EC"/>
    <w:rsid w:val="003D4A1A"/>
    <w:rsid w:val="003D5B02"/>
    <w:rsid w:val="004035AA"/>
    <w:rsid w:val="004235FB"/>
    <w:rsid w:val="004B05C6"/>
    <w:rsid w:val="004B5D55"/>
    <w:rsid w:val="004B7A77"/>
    <w:rsid w:val="0050366A"/>
    <w:rsid w:val="00586894"/>
    <w:rsid w:val="006302C4"/>
    <w:rsid w:val="006B1AE3"/>
    <w:rsid w:val="006E1CC6"/>
    <w:rsid w:val="00700770"/>
    <w:rsid w:val="00707359"/>
    <w:rsid w:val="00751EAB"/>
    <w:rsid w:val="00760EB2"/>
    <w:rsid w:val="007863F4"/>
    <w:rsid w:val="0079105E"/>
    <w:rsid w:val="0079158A"/>
    <w:rsid w:val="007973A5"/>
    <w:rsid w:val="007C155B"/>
    <w:rsid w:val="00805959"/>
    <w:rsid w:val="00843763"/>
    <w:rsid w:val="00874DA0"/>
    <w:rsid w:val="008B378D"/>
    <w:rsid w:val="008C450C"/>
    <w:rsid w:val="009117C5"/>
    <w:rsid w:val="00930563"/>
    <w:rsid w:val="0094166C"/>
    <w:rsid w:val="009A5216"/>
    <w:rsid w:val="009B71D0"/>
    <w:rsid w:val="009D74F4"/>
    <w:rsid w:val="009F3DB4"/>
    <w:rsid w:val="00A71A92"/>
    <w:rsid w:val="00A866E1"/>
    <w:rsid w:val="00A96FC0"/>
    <w:rsid w:val="00AB096D"/>
    <w:rsid w:val="00AD4D5C"/>
    <w:rsid w:val="00B17D28"/>
    <w:rsid w:val="00B61248"/>
    <w:rsid w:val="00BB0049"/>
    <w:rsid w:val="00BD6645"/>
    <w:rsid w:val="00C321CB"/>
    <w:rsid w:val="00C578B3"/>
    <w:rsid w:val="00C62D6D"/>
    <w:rsid w:val="00C701FE"/>
    <w:rsid w:val="00C7222E"/>
    <w:rsid w:val="00CA19C3"/>
    <w:rsid w:val="00CC0B32"/>
    <w:rsid w:val="00CC59E6"/>
    <w:rsid w:val="00CC68B0"/>
    <w:rsid w:val="00D1339B"/>
    <w:rsid w:val="00D567A3"/>
    <w:rsid w:val="00DA6767"/>
    <w:rsid w:val="00E63F44"/>
    <w:rsid w:val="00EA0C3B"/>
    <w:rsid w:val="00ED053B"/>
    <w:rsid w:val="00F15022"/>
    <w:rsid w:val="00F27E20"/>
    <w:rsid w:val="00F6521F"/>
    <w:rsid w:val="00F66ABA"/>
    <w:rsid w:val="00F97F0C"/>
    <w:rsid w:val="00FB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AA"/>
    <w:rPr>
      <w:rFonts w:eastAsiaTheme="minorEastAsia" w:cstheme="minorHAnsi"/>
      <w:color w:val="333333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5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3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5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5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5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35AA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5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35A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4035AA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035AA"/>
    <w:rPr>
      <w:rFonts w:ascii="Times New Roman" w:eastAsia="Times New Roman" w:hAnsi="Times New Roman" w:cs="Times New Roman"/>
      <w:color w:val="333333"/>
      <w:sz w:val="32"/>
      <w:szCs w:val="32"/>
      <w:lang w:eastAsia="ru-RU" w:bidi="ru-RU"/>
    </w:rPr>
  </w:style>
  <w:style w:type="character" w:styleId="a5">
    <w:name w:val="Hyperlink"/>
    <w:basedOn w:val="a0"/>
    <w:uiPriority w:val="99"/>
    <w:unhideWhenUsed/>
    <w:rsid w:val="004035AA"/>
    <w:rPr>
      <w:color w:val="0000FF"/>
      <w:u w:val="single"/>
    </w:rPr>
  </w:style>
  <w:style w:type="paragraph" w:customStyle="1" w:styleId="mb10">
    <w:name w:val="mb10"/>
    <w:basedOn w:val="a"/>
    <w:rsid w:val="0040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ja-JP"/>
    </w:rPr>
  </w:style>
  <w:style w:type="character" w:customStyle="1" w:styleId="relap-novateruwidetitlesbottomlabel1">
    <w:name w:val="relap-novate_ru__widetitles__bottom__label1"/>
    <w:basedOn w:val="a0"/>
    <w:rsid w:val="004035AA"/>
    <w:rPr>
      <w:vanish w:val="0"/>
      <w:webHidden w:val="0"/>
      <w:color w:val="B2B2B2"/>
      <w:sz w:val="20"/>
      <w:szCs w:val="20"/>
      <w:specVanish w:val="0"/>
    </w:rPr>
  </w:style>
  <w:style w:type="character" w:styleId="a6">
    <w:name w:val="Strong"/>
    <w:basedOn w:val="a0"/>
    <w:uiPriority w:val="22"/>
    <w:qFormat/>
    <w:rsid w:val="004035AA"/>
    <w:rPr>
      <w:b/>
      <w:bCs/>
    </w:rPr>
  </w:style>
  <w:style w:type="character" w:customStyle="1" w:styleId="textunderline">
    <w:name w:val="text_underline"/>
    <w:basedOn w:val="a0"/>
    <w:rsid w:val="004035AA"/>
  </w:style>
  <w:style w:type="table" w:styleId="a7">
    <w:name w:val="Table Grid"/>
    <w:basedOn w:val="a1"/>
    <w:uiPriority w:val="39"/>
    <w:rsid w:val="004035AA"/>
    <w:pPr>
      <w:spacing w:after="0" w:line="240" w:lineRule="auto"/>
    </w:pPr>
    <w:rPr>
      <w:rFonts w:eastAsiaTheme="minorEastAsia" w:cstheme="minorHAnsi"/>
      <w:color w:val="333333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0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35AA"/>
    <w:rPr>
      <w:color w:val="605E5C"/>
      <w:shd w:val="clear" w:color="auto" w:fill="E1DFDD"/>
    </w:rPr>
  </w:style>
  <w:style w:type="character" w:customStyle="1" w:styleId="w">
    <w:name w:val="w"/>
    <w:basedOn w:val="a0"/>
    <w:rsid w:val="004035AA"/>
  </w:style>
  <w:style w:type="paragraph" w:customStyle="1" w:styleId="im-mess">
    <w:name w:val="im-mess"/>
    <w:basedOn w:val="a"/>
    <w:rsid w:val="0040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9">
    <w:name w:val="No Spacing"/>
    <w:uiPriority w:val="1"/>
    <w:qFormat/>
    <w:rsid w:val="004035AA"/>
    <w:pPr>
      <w:spacing w:after="0" w:line="240" w:lineRule="auto"/>
    </w:pPr>
    <w:rPr>
      <w:rFonts w:eastAsiaTheme="minorEastAsia" w:cstheme="minorHAnsi"/>
      <w:color w:val="333333"/>
      <w:sz w:val="24"/>
      <w:szCs w:val="24"/>
    </w:rPr>
  </w:style>
  <w:style w:type="paragraph" w:styleId="aa">
    <w:name w:val="List Paragraph"/>
    <w:basedOn w:val="a"/>
    <w:uiPriority w:val="34"/>
    <w:qFormat/>
    <w:rsid w:val="004035AA"/>
    <w:pPr>
      <w:ind w:left="720"/>
      <w:contextualSpacing/>
    </w:pPr>
  </w:style>
  <w:style w:type="paragraph" w:customStyle="1" w:styleId="c-author">
    <w:name w:val="c-author"/>
    <w:basedOn w:val="a"/>
    <w:rsid w:val="0040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label">
    <w:name w:val="label"/>
    <w:basedOn w:val="a0"/>
    <w:rsid w:val="004035AA"/>
  </w:style>
  <w:style w:type="character" w:styleId="ab">
    <w:name w:val="Emphasis"/>
    <w:basedOn w:val="a0"/>
    <w:uiPriority w:val="20"/>
    <w:qFormat/>
    <w:rsid w:val="004035AA"/>
    <w:rPr>
      <w:i/>
      <w:iCs/>
    </w:rPr>
  </w:style>
  <w:style w:type="character" w:customStyle="1" w:styleId="article-highlight">
    <w:name w:val="article-highlight"/>
    <w:basedOn w:val="a0"/>
    <w:rsid w:val="004035AA"/>
  </w:style>
  <w:style w:type="paragraph" w:styleId="ac">
    <w:name w:val="header"/>
    <w:basedOn w:val="a"/>
    <w:link w:val="ad"/>
    <w:uiPriority w:val="99"/>
    <w:unhideWhenUsed/>
    <w:rsid w:val="0040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35AA"/>
    <w:rPr>
      <w:rFonts w:eastAsiaTheme="minorEastAsia" w:cstheme="minorHAnsi"/>
      <w:color w:val="333333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0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35AA"/>
    <w:rPr>
      <w:rFonts w:eastAsiaTheme="minorEastAsia" w:cstheme="minorHAnsi"/>
      <w:color w:val="333333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4035AA"/>
    <w:rPr>
      <w:i/>
      <w:iCs/>
    </w:rPr>
  </w:style>
  <w:style w:type="character" w:customStyle="1" w:styleId="reference-accessdate">
    <w:name w:val="reference-accessdate"/>
    <w:basedOn w:val="a0"/>
    <w:rsid w:val="004035AA"/>
  </w:style>
  <w:style w:type="character" w:customStyle="1" w:styleId="nowrap">
    <w:name w:val="nowrap"/>
    <w:basedOn w:val="a0"/>
    <w:rsid w:val="004035AA"/>
  </w:style>
  <w:style w:type="character" w:styleId="af0">
    <w:name w:val="FollowedHyperlink"/>
    <w:basedOn w:val="a0"/>
    <w:uiPriority w:val="99"/>
    <w:semiHidden/>
    <w:unhideWhenUsed/>
    <w:rsid w:val="004035AA"/>
    <w:rPr>
      <w:color w:val="800080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035AA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40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35AA"/>
    <w:rPr>
      <w:rFonts w:ascii="Tahoma" w:eastAsiaTheme="minorEastAsia" w:hAnsi="Tahoma" w:cs="Tahoma"/>
      <w:color w:val="3333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ngagallery.com/what-is-shung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rdarina_02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darina_02@mail.ru" TargetMode="External"/><Relationship Id="rId11" Type="http://schemas.openxmlformats.org/officeDocument/2006/relationships/hyperlink" Target="https://japanobjects.com/features/shun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fugu.com/japan/shunga-japanese-erot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dar.wwu.edu/library_researchaward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745B9-0D4E-4C2D-8E4D-33889A4A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31</cp:revision>
  <dcterms:created xsi:type="dcterms:W3CDTF">2021-09-18T03:09:00Z</dcterms:created>
  <dcterms:modified xsi:type="dcterms:W3CDTF">2021-09-25T11:48:00Z</dcterms:modified>
</cp:coreProperties>
</file>