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5445" w:rsidRPr="00ED5445" w:rsidRDefault="00ED5445" w:rsidP="00ED5445">
      <w:pPr>
        <w:jc w:val="center"/>
        <w:rPr>
          <w:b/>
        </w:rPr>
      </w:pPr>
      <w:r w:rsidRPr="00ED5445">
        <w:rPr>
          <w:b/>
        </w:rPr>
        <w:t>Перечень учебных лабораторий и их материально-техническое обеспечение в соответствии с требованиями ФГОС</w:t>
      </w:r>
    </w:p>
    <w:p w:rsidR="00ED5445" w:rsidRPr="00ED5445" w:rsidRDefault="00ED5445" w:rsidP="00ED5445">
      <w:pPr>
        <w:jc w:val="center"/>
        <w:rPr>
          <w:b/>
        </w:rPr>
      </w:pPr>
      <w:proofErr w:type="gramStart"/>
      <w:r w:rsidRPr="00ED5445">
        <w:rPr>
          <w:b/>
          <w:lang w:val="en-US"/>
        </w:rPr>
        <w:t>03570</w:t>
      </w:r>
      <w:r w:rsidRPr="00ED5445">
        <w:rPr>
          <w:b/>
        </w:rPr>
        <w:t>0.62</w:t>
      </w:r>
      <w:proofErr w:type="gramEnd"/>
      <w:r w:rsidRPr="00ED5445">
        <w:rPr>
          <w:b/>
        </w:rPr>
        <w:t xml:space="preserve"> Лингвистика</w:t>
      </w:r>
    </w:p>
    <w:p w:rsidR="00ED5445" w:rsidRPr="00ED5445" w:rsidRDefault="00ED5445" w:rsidP="00ED5445">
      <w:pPr>
        <w:jc w:val="center"/>
        <w:rPr>
          <w:i/>
        </w:rPr>
      </w:pPr>
      <w:bookmarkStart w:id="0" w:name="_GoBack"/>
      <w:bookmarkEnd w:id="0"/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04"/>
        <w:gridCol w:w="803"/>
        <w:gridCol w:w="4237"/>
        <w:gridCol w:w="2703"/>
      </w:tblGrid>
      <w:tr w:rsidR="00ED5445" w:rsidTr="00ED5445"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445" w:rsidRDefault="00ED5445">
            <w:pPr>
              <w:spacing w:line="25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Наименование учебной лаборатории / аудитории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445" w:rsidRDefault="00ED5445">
            <w:pPr>
              <w:spacing w:line="25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Ауд.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445" w:rsidRDefault="00ED5445">
            <w:pPr>
              <w:spacing w:line="25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Дисциплина</w:t>
            </w:r>
          </w:p>
        </w:tc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445" w:rsidRDefault="00ED5445">
            <w:pPr>
              <w:spacing w:line="25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Перечень специализированного оборудования и/или специализированного программного обеспечения</w:t>
            </w:r>
          </w:p>
        </w:tc>
      </w:tr>
      <w:tr w:rsidR="00ED5445" w:rsidTr="00ED5445"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445" w:rsidRDefault="00ED5445">
            <w:pPr>
              <w:spacing w:line="256" w:lineRule="auto"/>
              <w:rPr>
                <w:lang w:val="en-US" w:eastAsia="en-US"/>
              </w:rPr>
            </w:pPr>
            <w:r>
              <w:rPr>
                <w:lang w:eastAsia="en-US"/>
              </w:rPr>
              <w:t>Лаборатория устного перевода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445" w:rsidRDefault="00ED5445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5506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445" w:rsidRDefault="00ED5445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Практикум по переводу</w:t>
            </w:r>
          </w:p>
          <w:p w:rsidR="00ED5445" w:rsidRDefault="00ED5445">
            <w:pPr>
              <w:spacing w:line="256" w:lineRule="auto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Аудирование</w:t>
            </w:r>
            <w:proofErr w:type="spellEnd"/>
          </w:p>
        </w:tc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445" w:rsidRDefault="00ED5445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Лингафонный кабинет </w:t>
            </w:r>
            <w:proofErr w:type="spellStart"/>
            <w:r>
              <w:rPr>
                <w:lang w:val="en-US" w:eastAsia="en-US"/>
              </w:rPr>
              <w:t>Sanako</w:t>
            </w:r>
            <w:proofErr w:type="spellEnd"/>
            <w:r w:rsidRPr="00ED5445">
              <w:rPr>
                <w:lang w:eastAsia="en-US"/>
              </w:rPr>
              <w:t xml:space="preserve"> </w:t>
            </w:r>
            <w:r>
              <w:rPr>
                <w:lang w:val="en-US" w:eastAsia="en-US"/>
              </w:rPr>
              <w:t>Lab</w:t>
            </w:r>
            <w:r>
              <w:rPr>
                <w:lang w:eastAsia="en-US"/>
              </w:rPr>
              <w:t xml:space="preserve"> 100 с дополнительным модулем </w:t>
            </w:r>
            <w:r>
              <w:rPr>
                <w:lang w:val="en-US" w:eastAsia="en-US"/>
              </w:rPr>
              <w:t>STS</w:t>
            </w:r>
            <w:r>
              <w:rPr>
                <w:lang w:eastAsia="en-US"/>
              </w:rPr>
              <w:t>, предназначенным для обучения устному последовательному и синхронному переводу.</w:t>
            </w:r>
          </w:p>
          <w:p w:rsidR="00ED5445" w:rsidRDefault="00ED5445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Кабины для синхронного перевода (4 шт.).</w:t>
            </w:r>
          </w:p>
          <w:p w:rsidR="00ED5445" w:rsidRDefault="00ED5445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Сенсорный монитор.</w:t>
            </w:r>
          </w:p>
          <w:p w:rsidR="00ED5445" w:rsidRDefault="00ED5445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Проектор, экран.</w:t>
            </w:r>
          </w:p>
          <w:p w:rsidR="00ED5445" w:rsidRDefault="00ED5445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Система озвучивания.</w:t>
            </w:r>
          </w:p>
        </w:tc>
      </w:tr>
      <w:tr w:rsidR="00ED5445" w:rsidTr="00ED5445"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445" w:rsidRDefault="00ED5445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Компьютерный лингафонный кабинет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445" w:rsidRDefault="00ED5445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5510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445" w:rsidRDefault="00ED5445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Практический курс русского языка</w:t>
            </w:r>
          </w:p>
          <w:p w:rsidR="00ED5445" w:rsidRDefault="00ED5445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Практикум по развитию речи</w:t>
            </w:r>
          </w:p>
          <w:p w:rsidR="00ED5445" w:rsidRDefault="00ED5445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Практический курс английского языка (начальный уровень)</w:t>
            </w:r>
          </w:p>
          <w:p w:rsidR="00ED5445" w:rsidRDefault="00ED5445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Практический курс английского языка (базовый уровень)</w:t>
            </w:r>
          </w:p>
          <w:p w:rsidR="00ED5445" w:rsidRDefault="00ED5445">
            <w:pPr>
              <w:spacing w:line="256" w:lineRule="auto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Аудирование</w:t>
            </w:r>
            <w:proofErr w:type="spellEnd"/>
          </w:p>
          <w:p w:rsidR="00ED5445" w:rsidRDefault="00ED5445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Язык СМИ (аудиовизуальный курс)</w:t>
            </w:r>
          </w:p>
          <w:p w:rsidR="00ED5445" w:rsidRDefault="00ED5445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Вводно-фонетический курс русского языка</w:t>
            </w:r>
          </w:p>
          <w:p w:rsidR="00ED5445" w:rsidRDefault="00ED5445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Язык художественных фильмов (аудиовизуальный курс)</w:t>
            </w:r>
          </w:p>
          <w:p w:rsidR="00ED5445" w:rsidRDefault="00ED5445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Устная речевая коммуникация</w:t>
            </w:r>
          </w:p>
        </w:tc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445" w:rsidRDefault="00ED5445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Компьютерный класс на 30 учебных мест.</w:t>
            </w:r>
          </w:p>
          <w:p w:rsidR="00ED5445" w:rsidRDefault="00ED5445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Программное обеспечение </w:t>
            </w:r>
            <w:r>
              <w:rPr>
                <w:lang w:val="en-US" w:eastAsia="en-US"/>
              </w:rPr>
              <w:t>Dialog</w:t>
            </w:r>
            <w:r w:rsidRPr="00ED5445">
              <w:rPr>
                <w:lang w:eastAsia="en-US"/>
              </w:rPr>
              <w:t xml:space="preserve"> </w:t>
            </w:r>
            <w:r>
              <w:rPr>
                <w:lang w:val="en-US" w:eastAsia="en-US"/>
              </w:rPr>
              <w:t>Nibelung</w:t>
            </w:r>
            <w:r>
              <w:rPr>
                <w:lang w:eastAsia="en-US"/>
              </w:rPr>
              <w:t xml:space="preserve"> 2.4, реализующее функции лингафонного кабинета.</w:t>
            </w:r>
          </w:p>
          <w:p w:rsidR="00ED5445" w:rsidRDefault="00ED5445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Сенсорный монитор.</w:t>
            </w:r>
          </w:p>
          <w:p w:rsidR="00ED5445" w:rsidRDefault="00ED5445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Потолочные мониторы для демонстрации видеозаписей и презентаций (4 шт.).</w:t>
            </w:r>
          </w:p>
        </w:tc>
      </w:tr>
      <w:tr w:rsidR="00ED5445" w:rsidTr="00ED5445"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445" w:rsidRDefault="00ED5445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Компьютерный лингафонный кабинет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445" w:rsidRDefault="00ED5445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5510а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445" w:rsidRDefault="00ED5445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Практический курс русского языка</w:t>
            </w:r>
          </w:p>
          <w:p w:rsidR="00ED5445" w:rsidRDefault="00ED5445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Практикум по развитию речи</w:t>
            </w:r>
          </w:p>
          <w:p w:rsidR="00ED5445" w:rsidRDefault="00ED5445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Практический курс английского языка (начальный уровень)</w:t>
            </w:r>
          </w:p>
          <w:p w:rsidR="00ED5445" w:rsidRDefault="00ED5445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Практический курс английского языка (базовый уровень)</w:t>
            </w:r>
          </w:p>
          <w:p w:rsidR="00ED5445" w:rsidRDefault="00ED5445">
            <w:pPr>
              <w:spacing w:line="256" w:lineRule="auto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Аудирование</w:t>
            </w:r>
            <w:proofErr w:type="spellEnd"/>
          </w:p>
          <w:p w:rsidR="00ED5445" w:rsidRDefault="00ED5445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Язык СМИ (аудиовизуальный курс)</w:t>
            </w:r>
          </w:p>
          <w:p w:rsidR="00ED5445" w:rsidRDefault="00ED5445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Вводно-фонетический курс русского языка</w:t>
            </w:r>
          </w:p>
          <w:p w:rsidR="00ED5445" w:rsidRDefault="00ED5445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Язык художественных фильмов (аудиовизуальный курс)</w:t>
            </w:r>
          </w:p>
          <w:p w:rsidR="00ED5445" w:rsidRDefault="00ED5445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Устная речевая коммуникация</w:t>
            </w:r>
          </w:p>
        </w:tc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445" w:rsidRDefault="00ED5445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Компьютерный класс на 14 учебных мест.</w:t>
            </w:r>
          </w:p>
          <w:p w:rsidR="00ED5445" w:rsidRDefault="00ED5445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Программное обеспечение </w:t>
            </w:r>
            <w:r>
              <w:rPr>
                <w:lang w:val="en-US" w:eastAsia="en-US"/>
              </w:rPr>
              <w:t>Dialog</w:t>
            </w:r>
            <w:r w:rsidRPr="00ED5445">
              <w:rPr>
                <w:lang w:eastAsia="en-US"/>
              </w:rPr>
              <w:t xml:space="preserve"> </w:t>
            </w:r>
            <w:r>
              <w:rPr>
                <w:lang w:val="en-US" w:eastAsia="en-US"/>
              </w:rPr>
              <w:t>Nibelung</w:t>
            </w:r>
            <w:r>
              <w:rPr>
                <w:lang w:eastAsia="en-US"/>
              </w:rPr>
              <w:t xml:space="preserve"> 2.4, реализующее функции лингафонного кабинета.</w:t>
            </w:r>
          </w:p>
          <w:p w:rsidR="00ED5445" w:rsidRDefault="00ED5445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Сенсорный монитор.</w:t>
            </w:r>
          </w:p>
          <w:p w:rsidR="00ED5445" w:rsidRDefault="00ED5445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Проектор, экран.</w:t>
            </w:r>
          </w:p>
        </w:tc>
      </w:tr>
      <w:tr w:rsidR="00ED5445" w:rsidTr="00ED5445"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445" w:rsidRDefault="00ED5445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Компьютерный лингафонный кабинет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445" w:rsidRDefault="00ED5445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5634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445" w:rsidRDefault="00ED5445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Практический курс русского языка</w:t>
            </w:r>
          </w:p>
          <w:p w:rsidR="00ED5445" w:rsidRDefault="00ED5445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Практикум по развитию речи</w:t>
            </w:r>
          </w:p>
          <w:p w:rsidR="00ED5445" w:rsidRDefault="00ED5445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Практический курс английского языка (начальный уровень)</w:t>
            </w:r>
          </w:p>
          <w:p w:rsidR="00ED5445" w:rsidRDefault="00ED5445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Практический курс английского языка (базовый уровень)</w:t>
            </w:r>
          </w:p>
          <w:p w:rsidR="00ED5445" w:rsidRDefault="00ED5445">
            <w:pPr>
              <w:spacing w:line="256" w:lineRule="auto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Аудирование</w:t>
            </w:r>
            <w:proofErr w:type="spellEnd"/>
          </w:p>
          <w:p w:rsidR="00ED5445" w:rsidRDefault="00ED5445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Язык СМИ (аудиовизуальный курс)</w:t>
            </w:r>
          </w:p>
          <w:p w:rsidR="00ED5445" w:rsidRDefault="00ED5445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Вводно-фонетический курс русского языка</w:t>
            </w:r>
          </w:p>
          <w:p w:rsidR="00ED5445" w:rsidRDefault="00ED5445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Язык художественных фильмов (аудиовизуальный курс)</w:t>
            </w:r>
          </w:p>
          <w:p w:rsidR="00ED5445" w:rsidRDefault="00ED5445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Устная речевая коммуникация</w:t>
            </w:r>
          </w:p>
        </w:tc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445" w:rsidRDefault="00ED5445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Компьютерный класс на 28 учебных мест.</w:t>
            </w:r>
          </w:p>
          <w:p w:rsidR="00ED5445" w:rsidRDefault="00ED5445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Программное обеспечение </w:t>
            </w:r>
            <w:r>
              <w:rPr>
                <w:lang w:val="en-US" w:eastAsia="en-US"/>
              </w:rPr>
              <w:t>Dialog</w:t>
            </w:r>
            <w:r w:rsidRPr="00ED5445">
              <w:rPr>
                <w:lang w:eastAsia="en-US"/>
              </w:rPr>
              <w:t xml:space="preserve"> </w:t>
            </w:r>
            <w:r>
              <w:rPr>
                <w:lang w:val="en-US" w:eastAsia="en-US"/>
              </w:rPr>
              <w:t>Nibelung</w:t>
            </w:r>
            <w:r>
              <w:rPr>
                <w:lang w:eastAsia="en-US"/>
              </w:rPr>
              <w:t xml:space="preserve"> 2.4, реализующее функции лингафонного кабинета.</w:t>
            </w:r>
          </w:p>
          <w:p w:rsidR="00ED5445" w:rsidRDefault="00ED5445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Сенсорный монитор.</w:t>
            </w:r>
          </w:p>
          <w:p w:rsidR="00ED5445" w:rsidRDefault="00ED5445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Проектор, экран.</w:t>
            </w:r>
          </w:p>
        </w:tc>
      </w:tr>
      <w:tr w:rsidR="00ED5445" w:rsidTr="00ED5445"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445" w:rsidRDefault="00ED5445">
            <w:pPr>
              <w:spacing w:line="256" w:lineRule="auto"/>
              <w:jc w:val="center"/>
              <w:rPr>
                <w:highlight w:val="magenta"/>
                <w:lang w:eastAsia="en-US"/>
              </w:rPr>
            </w:pPr>
            <w:r>
              <w:rPr>
                <w:lang w:eastAsia="en-US"/>
              </w:rPr>
              <w:t>Компьютерный класс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445" w:rsidRDefault="00ED5445">
            <w:pPr>
              <w:spacing w:line="256" w:lineRule="auto"/>
              <w:jc w:val="center"/>
              <w:rPr>
                <w:sz w:val="20"/>
                <w:szCs w:val="20"/>
                <w:highlight w:val="magenta"/>
                <w:lang w:eastAsia="en-US"/>
              </w:rPr>
            </w:pPr>
          </w:p>
        </w:tc>
        <w:tc>
          <w:tcPr>
            <w:tcW w:w="4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445" w:rsidRDefault="00ED5445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Информационные технологии в лингвистике</w:t>
            </w:r>
          </w:p>
          <w:p w:rsidR="00ED5445" w:rsidRDefault="00ED5445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Информатика модуль 1</w:t>
            </w:r>
          </w:p>
          <w:p w:rsidR="00ED5445" w:rsidRDefault="00ED5445">
            <w:pPr>
              <w:spacing w:line="256" w:lineRule="auto"/>
              <w:rPr>
                <w:sz w:val="20"/>
                <w:szCs w:val="20"/>
                <w:highlight w:val="magenta"/>
                <w:lang w:eastAsia="en-US"/>
              </w:rPr>
            </w:pPr>
            <w:r>
              <w:rPr>
                <w:lang w:eastAsia="en-US"/>
              </w:rPr>
              <w:t>Информатика модуль 2</w:t>
            </w:r>
          </w:p>
        </w:tc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445" w:rsidRDefault="00ED5445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Персональные компьютеры, мультимедийное оборудование</w:t>
            </w:r>
          </w:p>
        </w:tc>
      </w:tr>
      <w:tr w:rsidR="00ED5445" w:rsidTr="00ED5445"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445" w:rsidRDefault="00ED5445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Учебная аудитория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445" w:rsidRDefault="00ED5445">
            <w:pPr>
              <w:spacing w:line="256" w:lineRule="auto"/>
              <w:jc w:val="center"/>
              <w:rPr>
                <w:lang w:eastAsia="en-US"/>
              </w:rPr>
            </w:pPr>
          </w:p>
        </w:tc>
        <w:tc>
          <w:tcPr>
            <w:tcW w:w="4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445" w:rsidRDefault="00ED5445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Русский язык и культура речи</w:t>
            </w:r>
          </w:p>
          <w:p w:rsidR="00ED5445" w:rsidRDefault="00ED5445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История</w:t>
            </w:r>
          </w:p>
          <w:p w:rsidR="00ED5445" w:rsidRDefault="00ED5445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Философия</w:t>
            </w:r>
          </w:p>
          <w:p w:rsidR="00ED5445" w:rsidRDefault="00ED5445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Правоведение</w:t>
            </w:r>
          </w:p>
          <w:p w:rsidR="00ED5445" w:rsidRDefault="00ED5445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Этика</w:t>
            </w:r>
          </w:p>
          <w:p w:rsidR="00ED5445" w:rsidRDefault="00ED5445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Основы предпринимательства</w:t>
            </w:r>
          </w:p>
          <w:p w:rsidR="00ED5445" w:rsidRDefault="00ED5445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Межкультурная коммуникация</w:t>
            </w:r>
          </w:p>
          <w:p w:rsidR="00ED5445" w:rsidRDefault="00ED5445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Латинский язык</w:t>
            </w:r>
          </w:p>
          <w:p w:rsidR="00ED5445" w:rsidRDefault="00ED5445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Экономика модуль 1</w:t>
            </w:r>
          </w:p>
          <w:p w:rsidR="00ED5445" w:rsidRDefault="00ED5445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Экономика модуль 2</w:t>
            </w:r>
          </w:p>
          <w:p w:rsidR="00ED5445" w:rsidRDefault="00ED5445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Социология</w:t>
            </w:r>
          </w:p>
          <w:p w:rsidR="00ED5445" w:rsidRDefault="00ED5445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Психология</w:t>
            </w:r>
          </w:p>
          <w:p w:rsidR="00ED5445" w:rsidRDefault="00ED5445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Экология</w:t>
            </w:r>
          </w:p>
          <w:p w:rsidR="00ED5445" w:rsidRDefault="00ED5445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Концепции современного естествознания</w:t>
            </w:r>
          </w:p>
          <w:p w:rsidR="00ED5445" w:rsidRDefault="00ED5445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Безопасность жизнедеятельности</w:t>
            </w:r>
          </w:p>
          <w:p w:rsidR="00ED5445" w:rsidRDefault="00ED5445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Основы языкознания</w:t>
            </w:r>
          </w:p>
          <w:p w:rsidR="00ED5445" w:rsidRDefault="00ED5445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Основы теории русского языка</w:t>
            </w:r>
          </w:p>
          <w:p w:rsidR="00ED5445" w:rsidRDefault="00ED5445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Педагогика</w:t>
            </w:r>
          </w:p>
          <w:p w:rsidR="00ED5445" w:rsidRDefault="00ED5445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Профессиональный практикум</w:t>
            </w:r>
          </w:p>
          <w:p w:rsidR="00ED5445" w:rsidRDefault="00ED5445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Введение в профессию</w:t>
            </w:r>
          </w:p>
          <w:p w:rsidR="00ED5445" w:rsidRDefault="00ED5445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Методика преподавания русского языка</w:t>
            </w:r>
          </w:p>
          <w:p w:rsidR="00ED5445" w:rsidRDefault="00ED5445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Теория перевода</w:t>
            </w:r>
          </w:p>
          <w:p w:rsidR="00ED5445" w:rsidRDefault="00ED5445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Математические методы в лингвистике</w:t>
            </w:r>
          </w:p>
          <w:p w:rsidR="00ED5445" w:rsidRDefault="00ED5445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Актуальные проблемы современной лингвистики</w:t>
            </w:r>
          </w:p>
          <w:p w:rsidR="00ED5445" w:rsidRDefault="00ED5445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Функциональная стилистика</w:t>
            </w:r>
          </w:p>
          <w:p w:rsidR="00ED5445" w:rsidRDefault="00ED5445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Деловой русский язык</w:t>
            </w:r>
          </w:p>
          <w:p w:rsidR="00ED5445" w:rsidRDefault="00ED5445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Практикум по межкультурной коммуникации</w:t>
            </w:r>
          </w:p>
          <w:p w:rsidR="00ED5445" w:rsidRDefault="00ED5445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Языковая картина мира</w:t>
            </w:r>
          </w:p>
          <w:p w:rsidR="00ED5445" w:rsidRDefault="00ED5445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Природа и география России (языковой практикум)</w:t>
            </w:r>
          </w:p>
          <w:p w:rsidR="00ED5445" w:rsidRDefault="00ED5445">
            <w:pPr>
              <w:spacing w:line="256" w:lineRule="auto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Россиеведение</w:t>
            </w:r>
            <w:proofErr w:type="spellEnd"/>
            <w:r>
              <w:rPr>
                <w:lang w:eastAsia="en-US"/>
              </w:rPr>
              <w:t xml:space="preserve"> (языковой практикум)</w:t>
            </w:r>
          </w:p>
          <w:p w:rsidR="00ED5445" w:rsidRDefault="00ED5445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Общий научный стиль речи</w:t>
            </w:r>
          </w:p>
          <w:p w:rsidR="00ED5445" w:rsidRDefault="00ED5445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Аналитическое чтение научных текстов</w:t>
            </w:r>
          </w:p>
          <w:p w:rsidR="00ED5445" w:rsidRDefault="00ED5445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Основы русской культуры (языковой практикум)</w:t>
            </w:r>
          </w:p>
          <w:p w:rsidR="00ED5445" w:rsidRDefault="00ED5445">
            <w:pPr>
              <w:spacing w:line="256" w:lineRule="auto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Лингвокультурология</w:t>
            </w:r>
            <w:proofErr w:type="spellEnd"/>
          </w:p>
          <w:p w:rsidR="00ED5445" w:rsidRDefault="00ED5445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Русский речевой этикет</w:t>
            </w:r>
          </w:p>
          <w:p w:rsidR="00ED5445" w:rsidRDefault="00ED5445">
            <w:pPr>
              <w:spacing w:line="256" w:lineRule="auto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Лингвострановедение</w:t>
            </w:r>
            <w:proofErr w:type="spellEnd"/>
          </w:p>
          <w:p w:rsidR="00ED5445" w:rsidRDefault="00ED5445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Реферирование</w:t>
            </w:r>
          </w:p>
          <w:p w:rsidR="00ED5445" w:rsidRDefault="00ED5445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Этикет русского письма</w:t>
            </w:r>
          </w:p>
          <w:p w:rsidR="00ED5445" w:rsidRDefault="00ED5445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Русская литература </w:t>
            </w:r>
            <w:r>
              <w:rPr>
                <w:lang w:val="en-US" w:eastAsia="en-US"/>
              </w:rPr>
              <w:t>XIX</w:t>
            </w:r>
            <w:r w:rsidRPr="00ED5445"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века</w:t>
            </w:r>
          </w:p>
          <w:p w:rsidR="00ED5445" w:rsidRDefault="00ED5445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Русская литература </w:t>
            </w:r>
            <w:r>
              <w:rPr>
                <w:lang w:val="en-US" w:eastAsia="en-US"/>
              </w:rPr>
              <w:t>XX</w:t>
            </w:r>
            <w:r w:rsidRPr="00ED5445"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века</w:t>
            </w:r>
          </w:p>
          <w:p w:rsidR="00ED5445" w:rsidRDefault="00ED5445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Чтение художественных текстов</w:t>
            </w:r>
          </w:p>
          <w:p w:rsidR="00ED5445" w:rsidRDefault="00ED5445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Литературоведческий анализ художественных текстов</w:t>
            </w:r>
          </w:p>
          <w:p w:rsidR="00ED5445" w:rsidRDefault="00ED5445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Коммуникативный практикум</w:t>
            </w:r>
          </w:p>
          <w:p w:rsidR="00ED5445" w:rsidRDefault="00ED5445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Разговорный практикум</w:t>
            </w:r>
          </w:p>
          <w:p w:rsidR="00ED5445" w:rsidRDefault="00ED5445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Корректировочный курс фонетики русского языка</w:t>
            </w:r>
          </w:p>
          <w:p w:rsidR="00ED5445" w:rsidRDefault="00ED5445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Культурология</w:t>
            </w:r>
          </w:p>
          <w:p w:rsidR="00ED5445" w:rsidRDefault="00ED5445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Деловое общение</w:t>
            </w:r>
          </w:p>
        </w:tc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445" w:rsidRDefault="00ED5445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Мультимедийное оборудование (проектор, экран)</w:t>
            </w:r>
          </w:p>
        </w:tc>
      </w:tr>
      <w:tr w:rsidR="00ED5445" w:rsidTr="00ED5445"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445" w:rsidRDefault="00ED5445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Спортивный зал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445" w:rsidRDefault="00ED5445">
            <w:pPr>
              <w:spacing w:line="256" w:lineRule="auto"/>
              <w:jc w:val="center"/>
              <w:rPr>
                <w:lang w:eastAsia="en-US"/>
              </w:rPr>
            </w:pPr>
          </w:p>
        </w:tc>
        <w:tc>
          <w:tcPr>
            <w:tcW w:w="4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445" w:rsidRDefault="00ED5445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Физическая культура</w:t>
            </w:r>
          </w:p>
        </w:tc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445" w:rsidRDefault="00ED5445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Спортивный комплекс (игровой зал, тренажерный зал, теннисный корт, бассейн)</w:t>
            </w:r>
          </w:p>
        </w:tc>
      </w:tr>
    </w:tbl>
    <w:p w:rsidR="00E61E64" w:rsidRDefault="00E61E64"/>
    <w:sectPr w:rsidR="00E61E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45B4"/>
    <w:rsid w:val="000345B4"/>
    <w:rsid w:val="00E61E64"/>
    <w:rsid w:val="00ED5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2D3E597-DD46-4C05-94EB-6A2659135F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D544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9369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561</Words>
  <Characters>3202</Characters>
  <Application>Microsoft Office Word</Application>
  <DocSecurity>0</DocSecurity>
  <Lines>26</Lines>
  <Paragraphs>7</Paragraphs>
  <ScaleCrop>false</ScaleCrop>
  <Company>ВГУЭС</Company>
  <LinksUpToDate>false</LinksUpToDate>
  <CharactersWithSpaces>3756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Коновалова Юлия</dc:creator>
  <cp:keywords/>
  <dc:description/>
  <cp:lastModifiedBy>Коновалова Юлия</cp:lastModifiedBy>
  <cp:revision>2</cp:revision>
  <dcterms:created xsi:type="dcterms:W3CDTF">2014-10-17T07:35:00Z</dcterms:created>
  <dcterms:modified xsi:type="dcterms:W3CDTF">2014-10-17T07:35:00Z</dcterms:modified>
</cp:coreProperties>
</file>