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6DEB" w:rsidRPr="00D527FE" w:rsidRDefault="002A49B5" w:rsidP="000D77CE">
      <w:pPr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Дисциплина </w:t>
      </w:r>
      <w:r w:rsidR="00BA4EDC">
        <w:rPr>
          <w:rFonts w:ascii="Arial" w:hAnsi="Arial" w:cs="Arial"/>
          <w:sz w:val="18"/>
          <w:szCs w:val="18"/>
        </w:rPr>
        <w:t>Финансово-кредитное обеспечение предпринимательства</w:t>
      </w:r>
      <w:r w:rsidR="000D77CE" w:rsidRPr="00D527FE">
        <w:rPr>
          <w:rFonts w:ascii="Arial" w:hAnsi="Arial" w:cs="Arial"/>
          <w:sz w:val="18"/>
          <w:szCs w:val="18"/>
        </w:rPr>
        <w:t xml:space="preserve"> </w:t>
      </w:r>
      <w:r w:rsidR="00EC4763">
        <w:rPr>
          <w:rFonts w:ascii="Arial" w:hAnsi="Arial" w:cs="Arial"/>
          <w:sz w:val="18"/>
          <w:szCs w:val="18"/>
        </w:rPr>
        <w:t>БТТ-2</w:t>
      </w:r>
      <w:r w:rsidR="00D52917">
        <w:rPr>
          <w:rFonts w:ascii="Arial" w:hAnsi="Arial" w:cs="Arial"/>
          <w:sz w:val="18"/>
          <w:szCs w:val="18"/>
        </w:rPr>
        <w:t>3</w:t>
      </w:r>
    </w:p>
    <w:tbl>
      <w:tblPr>
        <w:tblStyle w:val="a3"/>
        <w:tblW w:w="11160" w:type="dxa"/>
        <w:tblInd w:w="-1139" w:type="dxa"/>
        <w:tblLook w:val="04A0" w:firstRow="1" w:lastRow="0" w:firstColumn="1" w:lastColumn="0" w:noHBand="0" w:noVBand="1"/>
      </w:tblPr>
      <w:tblGrid>
        <w:gridCol w:w="717"/>
        <w:gridCol w:w="1159"/>
        <w:gridCol w:w="8503"/>
        <w:gridCol w:w="781"/>
      </w:tblGrid>
      <w:tr w:rsidR="00B6717E" w:rsidRPr="00D527FE" w:rsidTr="00FD01AC">
        <w:tc>
          <w:tcPr>
            <w:tcW w:w="717" w:type="dxa"/>
          </w:tcPr>
          <w:p w:rsidR="00B6717E" w:rsidRPr="00D527FE" w:rsidRDefault="00B6717E" w:rsidP="005A008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527FE">
              <w:rPr>
                <w:rFonts w:ascii="Arial" w:hAnsi="Arial" w:cs="Arial"/>
                <w:sz w:val="18"/>
                <w:szCs w:val="18"/>
              </w:rPr>
              <w:t>Дата</w:t>
            </w:r>
          </w:p>
        </w:tc>
        <w:tc>
          <w:tcPr>
            <w:tcW w:w="1159" w:type="dxa"/>
          </w:tcPr>
          <w:p w:rsidR="00B6717E" w:rsidRPr="00D527FE" w:rsidRDefault="00B6717E" w:rsidP="005A008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ЛК/ПЗ</w:t>
            </w:r>
          </w:p>
        </w:tc>
        <w:tc>
          <w:tcPr>
            <w:tcW w:w="8503" w:type="dxa"/>
          </w:tcPr>
          <w:p w:rsidR="00B6717E" w:rsidRPr="00D527FE" w:rsidRDefault="00B6717E" w:rsidP="005A008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527FE">
              <w:rPr>
                <w:rFonts w:ascii="Arial" w:hAnsi="Arial" w:cs="Arial"/>
                <w:sz w:val="18"/>
                <w:szCs w:val="18"/>
              </w:rPr>
              <w:t>Тема</w:t>
            </w:r>
          </w:p>
        </w:tc>
        <w:tc>
          <w:tcPr>
            <w:tcW w:w="781" w:type="dxa"/>
          </w:tcPr>
          <w:p w:rsidR="00B6717E" w:rsidRPr="00D527FE" w:rsidRDefault="00B6717E" w:rsidP="005A008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Баллы</w:t>
            </w:r>
          </w:p>
        </w:tc>
      </w:tr>
      <w:tr w:rsidR="00B6717E" w:rsidRPr="00D527FE" w:rsidTr="00FD01AC">
        <w:tc>
          <w:tcPr>
            <w:tcW w:w="717" w:type="dxa"/>
            <w:shd w:val="clear" w:color="auto" w:fill="auto"/>
          </w:tcPr>
          <w:p w:rsidR="00B6717E" w:rsidRPr="00D527FE" w:rsidRDefault="00FD01AC" w:rsidP="005A008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11.02</w:t>
            </w:r>
          </w:p>
        </w:tc>
        <w:tc>
          <w:tcPr>
            <w:tcW w:w="1159" w:type="dxa"/>
            <w:shd w:val="clear" w:color="auto" w:fill="auto"/>
          </w:tcPr>
          <w:p w:rsidR="00B6717E" w:rsidRPr="00D527FE" w:rsidRDefault="00FD01AC" w:rsidP="005A008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Лекция 1 </w:t>
            </w:r>
          </w:p>
        </w:tc>
        <w:tc>
          <w:tcPr>
            <w:tcW w:w="8503" w:type="dxa"/>
            <w:shd w:val="clear" w:color="auto" w:fill="auto"/>
          </w:tcPr>
          <w:p w:rsidR="00B6717E" w:rsidRPr="00D527FE" w:rsidRDefault="00B6717E" w:rsidP="005A0085">
            <w:pPr>
              <w:rPr>
                <w:rFonts w:ascii="Arial" w:hAnsi="Arial" w:cs="Arial"/>
                <w:sz w:val="18"/>
                <w:szCs w:val="18"/>
              </w:rPr>
            </w:pPr>
            <w:r w:rsidRPr="00280E97">
              <w:rPr>
                <w:rFonts w:ascii="Arial" w:hAnsi="Arial" w:cs="Arial"/>
                <w:sz w:val="18"/>
                <w:szCs w:val="18"/>
              </w:rPr>
              <w:t xml:space="preserve">Финансовая среда предпринимательства. Классификация источников финансовых ресурсов. </w:t>
            </w:r>
            <w:r>
              <w:rPr>
                <w:rFonts w:ascii="Arial" w:hAnsi="Arial" w:cs="Arial"/>
                <w:sz w:val="18"/>
                <w:szCs w:val="18"/>
              </w:rPr>
              <w:t>Бухгалтерская информация об источниках финансирования. доступность источников в зависимости от организационно-правовой формы хозяйствования.</w:t>
            </w:r>
            <w:r w:rsidR="00401839">
              <w:rPr>
                <w:rFonts w:ascii="Arial" w:hAnsi="Arial" w:cs="Arial"/>
                <w:sz w:val="18"/>
                <w:szCs w:val="18"/>
              </w:rPr>
              <w:t xml:space="preserve"> Стоимость источников финансирования</w:t>
            </w:r>
          </w:p>
        </w:tc>
        <w:tc>
          <w:tcPr>
            <w:tcW w:w="781" w:type="dxa"/>
          </w:tcPr>
          <w:p w:rsidR="00B6717E" w:rsidRPr="0043090E" w:rsidRDefault="00B6717E" w:rsidP="005A0085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6717E" w:rsidRPr="00D527FE" w:rsidTr="00FD01AC">
        <w:tc>
          <w:tcPr>
            <w:tcW w:w="717" w:type="dxa"/>
            <w:shd w:val="clear" w:color="auto" w:fill="auto"/>
          </w:tcPr>
          <w:p w:rsidR="00B6717E" w:rsidRDefault="00FD01AC" w:rsidP="005A008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11.02, 18.02</w:t>
            </w:r>
          </w:p>
          <w:p w:rsidR="007701C3" w:rsidRPr="00D527FE" w:rsidRDefault="007701C3" w:rsidP="005A008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25.02</w:t>
            </w:r>
          </w:p>
        </w:tc>
        <w:tc>
          <w:tcPr>
            <w:tcW w:w="1159" w:type="dxa"/>
            <w:shd w:val="clear" w:color="auto" w:fill="auto"/>
          </w:tcPr>
          <w:p w:rsidR="00B6717E" w:rsidRPr="00D527FE" w:rsidRDefault="00FD01AC" w:rsidP="005A008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Практика 1</w:t>
            </w:r>
          </w:p>
        </w:tc>
        <w:tc>
          <w:tcPr>
            <w:tcW w:w="8503" w:type="dxa"/>
            <w:shd w:val="clear" w:color="auto" w:fill="auto"/>
          </w:tcPr>
          <w:p w:rsidR="00B6717E" w:rsidRPr="00D527FE" w:rsidRDefault="00B6717E" w:rsidP="005A0085">
            <w:pPr>
              <w:rPr>
                <w:rFonts w:ascii="Arial" w:hAnsi="Arial" w:cs="Arial"/>
                <w:sz w:val="18"/>
                <w:szCs w:val="18"/>
              </w:rPr>
            </w:pPr>
            <w:r w:rsidRPr="00280E97">
              <w:rPr>
                <w:rFonts w:ascii="Arial" w:hAnsi="Arial" w:cs="Arial"/>
                <w:sz w:val="18"/>
                <w:szCs w:val="18"/>
              </w:rPr>
              <w:t>Основы финансовых расчетов</w:t>
            </w:r>
            <w:r>
              <w:rPr>
                <w:rFonts w:ascii="Arial" w:hAnsi="Arial" w:cs="Arial"/>
                <w:sz w:val="18"/>
                <w:szCs w:val="18"/>
              </w:rPr>
              <w:t>.</w:t>
            </w:r>
            <w:r w:rsidRPr="00280E97">
              <w:rPr>
                <w:rFonts w:ascii="Arial" w:hAnsi="Arial" w:cs="Arial"/>
                <w:sz w:val="18"/>
                <w:szCs w:val="18"/>
              </w:rPr>
              <w:t xml:space="preserve"> Задачи по финансовым расчетам: простой и сложный процент, аннуитет: </w:t>
            </w:r>
            <w:r>
              <w:rPr>
                <w:rFonts w:ascii="Arial" w:hAnsi="Arial" w:cs="Arial"/>
                <w:sz w:val="18"/>
                <w:szCs w:val="18"/>
              </w:rPr>
              <w:t>по видам, эффективная ставка.</w:t>
            </w:r>
          </w:p>
        </w:tc>
        <w:tc>
          <w:tcPr>
            <w:tcW w:w="781" w:type="dxa"/>
          </w:tcPr>
          <w:p w:rsidR="00B6717E" w:rsidRPr="0043090E" w:rsidRDefault="00E16627" w:rsidP="005A008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</w:t>
            </w:r>
          </w:p>
        </w:tc>
      </w:tr>
      <w:tr w:rsidR="00FD01AC" w:rsidRPr="00D527FE" w:rsidTr="00482BB3">
        <w:trPr>
          <w:trHeight w:val="704"/>
        </w:trPr>
        <w:tc>
          <w:tcPr>
            <w:tcW w:w="717" w:type="dxa"/>
            <w:shd w:val="clear" w:color="auto" w:fill="auto"/>
          </w:tcPr>
          <w:p w:rsidR="00FD01AC" w:rsidRDefault="00FD01AC" w:rsidP="00FD01A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25.02</w:t>
            </w:r>
          </w:p>
        </w:tc>
        <w:tc>
          <w:tcPr>
            <w:tcW w:w="1159" w:type="dxa"/>
            <w:shd w:val="clear" w:color="auto" w:fill="auto"/>
          </w:tcPr>
          <w:p w:rsidR="00FD01AC" w:rsidRPr="00D527FE" w:rsidRDefault="00FD01AC" w:rsidP="00FD01A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Лекция 2 </w:t>
            </w:r>
          </w:p>
        </w:tc>
        <w:tc>
          <w:tcPr>
            <w:tcW w:w="8503" w:type="dxa"/>
            <w:shd w:val="clear" w:color="auto" w:fill="auto"/>
          </w:tcPr>
          <w:p w:rsidR="00FD01AC" w:rsidRPr="0043090E" w:rsidRDefault="00FD01AC" w:rsidP="00D52917">
            <w:pPr>
              <w:rPr>
                <w:rFonts w:ascii="Arial" w:hAnsi="Arial" w:cs="Arial"/>
                <w:sz w:val="18"/>
                <w:szCs w:val="18"/>
              </w:rPr>
            </w:pPr>
            <w:r w:rsidRPr="00280E97">
              <w:rPr>
                <w:rFonts w:ascii="Arial" w:hAnsi="Arial" w:cs="Arial"/>
                <w:sz w:val="18"/>
                <w:szCs w:val="18"/>
              </w:rPr>
              <w:t xml:space="preserve">Виды и способы заемного (банковского) финансирования. </w:t>
            </w:r>
            <w:r w:rsidR="00D52917">
              <w:rPr>
                <w:rFonts w:ascii="Arial" w:hAnsi="Arial" w:cs="Arial"/>
                <w:sz w:val="18"/>
                <w:szCs w:val="18"/>
              </w:rPr>
              <w:t xml:space="preserve">Требования банка к заемщику. </w:t>
            </w:r>
            <w:r w:rsidRPr="00280E97">
              <w:rPr>
                <w:rFonts w:ascii="Arial" w:hAnsi="Arial" w:cs="Arial"/>
                <w:sz w:val="18"/>
                <w:szCs w:val="18"/>
              </w:rPr>
              <w:t xml:space="preserve">Банковское обслуживание. Коммерческое кредитование. </w:t>
            </w:r>
            <w:r w:rsidR="00D52917">
              <w:rPr>
                <w:rFonts w:ascii="Arial" w:hAnsi="Arial" w:cs="Arial"/>
                <w:sz w:val="18"/>
                <w:szCs w:val="18"/>
              </w:rPr>
              <w:t>Вексельные расчеты. Д</w:t>
            </w:r>
            <w:r w:rsidR="00D52917" w:rsidRPr="00280E97">
              <w:rPr>
                <w:rFonts w:ascii="Arial" w:hAnsi="Arial" w:cs="Arial"/>
                <w:sz w:val="18"/>
                <w:szCs w:val="18"/>
              </w:rPr>
              <w:t>исконтная (учетная) ставка.</w:t>
            </w:r>
          </w:p>
        </w:tc>
        <w:tc>
          <w:tcPr>
            <w:tcW w:w="781" w:type="dxa"/>
          </w:tcPr>
          <w:p w:rsidR="00FD01AC" w:rsidRPr="0043090E" w:rsidRDefault="00FD01AC" w:rsidP="00FD01AC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D01AC" w:rsidRPr="00D527FE" w:rsidTr="00FD01AC">
        <w:tc>
          <w:tcPr>
            <w:tcW w:w="717" w:type="dxa"/>
            <w:shd w:val="clear" w:color="auto" w:fill="auto"/>
          </w:tcPr>
          <w:p w:rsidR="00FD01AC" w:rsidRDefault="007701C3" w:rsidP="00FD01A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11.03</w:t>
            </w:r>
            <w:r w:rsidR="00FD01AC">
              <w:rPr>
                <w:rFonts w:ascii="Arial" w:hAnsi="Arial" w:cs="Arial"/>
                <w:sz w:val="18"/>
                <w:szCs w:val="18"/>
              </w:rPr>
              <w:t>, 04.03</w:t>
            </w:r>
          </w:p>
        </w:tc>
        <w:tc>
          <w:tcPr>
            <w:tcW w:w="1159" w:type="dxa"/>
            <w:shd w:val="clear" w:color="auto" w:fill="auto"/>
          </w:tcPr>
          <w:p w:rsidR="00FD01AC" w:rsidRPr="00D527FE" w:rsidRDefault="00FD01AC" w:rsidP="00FD01A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Практика 2</w:t>
            </w:r>
          </w:p>
        </w:tc>
        <w:tc>
          <w:tcPr>
            <w:tcW w:w="8503" w:type="dxa"/>
            <w:shd w:val="clear" w:color="auto" w:fill="auto"/>
          </w:tcPr>
          <w:p w:rsidR="00FD01AC" w:rsidRPr="0043090E" w:rsidRDefault="00FD01AC" w:rsidP="00482BB3">
            <w:pPr>
              <w:rPr>
                <w:rFonts w:ascii="Arial" w:hAnsi="Arial" w:cs="Arial"/>
                <w:sz w:val="18"/>
                <w:szCs w:val="18"/>
              </w:rPr>
            </w:pPr>
            <w:r w:rsidRPr="00280E97">
              <w:rPr>
                <w:rFonts w:ascii="Arial" w:hAnsi="Arial" w:cs="Arial"/>
                <w:sz w:val="18"/>
                <w:szCs w:val="18"/>
              </w:rPr>
              <w:t xml:space="preserve">Вексельные расчеты, </w:t>
            </w:r>
            <w:r w:rsidR="00D52917">
              <w:rPr>
                <w:rFonts w:ascii="Arial" w:hAnsi="Arial" w:cs="Arial"/>
                <w:sz w:val="18"/>
                <w:szCs w:val="18"/>
              </w:rPr>
              <w:t xml:space="preserve">расчеты </w:t>
            </w:r>
            <w:r w:rsidRPr="00280E97">
              <w:rPr>
                <w:rFonts w:ascii="Arial" w:hAnsi="Arial" w:cs="Arial"/>
                <w:sz w:val="18"/>
                <w:szCs w:val="18"/>
              </w:rPr>
              <w:t xml:space="preserve">по овердрафту, коммерческому кредиту, </w:t>
            </w:r>
            <w:r w:rsidR="00482BB3">
              <w:rPr>
                <w:rFonts w:ascii="Arial" w:hAnsi="Arial" w:cs="Arial"/>
                <w:sz w:val="18"/>
                <w:szCs w:val="18"/>
              </w:rPr>
              <w:t>оценка финансового состояния</w:t>
            </w:r>
          </w:p>
        </w:tc>
        <w:tc>
          <w:tcPr>
            <w:tcW w:w="781" w:type="dxa"/>
          </w:tcPr>
          <w:p w:rsidR="00FD01AC" w:rsidRPr="0043090E" w:rsidRDefault="00E16627" w:rsidP="00FD01A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</w:t>
            </w:r>
          </w:p>
        </w:tc>
      </w:tr>
      <w:tr w:rsidR="00FD01AC" w:rsidRPr="00D527FE" w:rsidTr="00FD01AC">
        <w:tc>
          <w:tcPr>
            <w:tcW w:w="717" w:type="dxa"/>
            <w:shd w:val="clear" w:color="auto" w:fill="auto"/>
          </w:tcPr>
          <w:p w:rsidR="00FD01AC" w:rsidRPr="00D527FE" w:rsidRDefault="00FD01AC" w:rsidP="00FD01A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11.03</w:t>
            </w:r>
          </w:p>
        </w:tc>
        <w:tc>
          <w:tcPr>
            <w:tcW w:w="1159" w:type="dxa"/>
            <w:shd w:val="clear" w:color="auto" w:fill="auto"/>
          </w:tcPr>
          <w:p w:rsidR="00FD01AC" w:rsidRPr="00D527FE" w:rsidRDefault="00FD01AC" w:rsidP="00FD01A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Лекция 3 </w:t>
            </w:r>
          </w:p>
        </w:tc>
        <w:tc>
          <w:tcPr>
            <w:tcW w:w="8503" w:type="dxa"/>
            <w:shd w:val="clear" w:color="auto" w:fill="auto"/>
          </w:tcPr>
          <w:p w:rsidR="00FD01AC" w:rsidRPr="00D527FE" w:rsidRDefault="00D52917" w:rsidP="00FD01A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Финансирование с фондового рынка. Эмиссия акций, облигаций. Порядок, стоимость, условия. С</w:t>
            </w:r>
            <w:r w:rsidRPr="00280E97">
              <w:rPr>
                <w:rFonts w:ascii="Arial" w:hAnsi="Arial" w:cs="Arial"/>
                <w:sz w:val="18"/>
                <w:szCs w:val="18"/>
              </w:rPr>
              <w:t>тоимость собственных и заемных источников. Эффект финансового рычага. Структура капитала</w:t>
            </w:r>
          </w:p>
        </w:tc>
        <w:tc>
          <w:tcPr>
            <w:tcW w:w="781" w:type="dxa"/>
          </w:tcPr>
          <w:p w:rsidR="00FD01AC" w:rsidRPr="00D527FE" w:rsidRDefault="00FD01AC" w:rsidP="00FD01AC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D01AC" w:rsidRPr="00D527FE" w:rsidTr="00FD01AC">
        <w:trPr>
          <w:trHeight w:val="251"/>
        </w:trPr>
        <w:tc>
          <w:tcPr>
            <w:tcW w:w="717" w:type="dxa"/>
            <w:shd w:val="clear" w:color="auto" w:fill="auto"/>
          </w:tcPr>
          <w:p w:rsidR="00FD01AC" w:rsidRPr="00D527FE" w:rsidRDefault="007701C3" w:rsidP="00FD01A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25.03</w:t>
            </w:r>
            <w:r w:rsidR="00FD01AC">
              <w:rPr>
                <w:rFonts w:ascii="Arial" w:hAnsi="Arial" w:cs="Arial"/>
                <w:sz w:val="18"/>
                <w:szCs w:val="18"/>
              </w:rPr>
              <w:t>, 18.03</w:t>
            </w:r>
          </w:p>
        </w:tc>
        <w:tc>
          <w:tcPr>
            <w:tcW w:w="1159" w:type="dxa"/>
            <w:shd w:val="clear" w:color="auto" w:fill="auto"/>
          </w:tcPr>
          <w:p w:rsidR="00FD01AC" w:rsidRPr="00D527FE" w:rsidRDefault="00FD01AC" w:rsidP="00FD01A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Практика 3</w:t>
            </w:r>
          </w:p>
        </w:tc>
        <w:tc>
          <w:tcPr>
            <w:tcW w:w="8503" w:type="dxa"/>
            <w:shd w:val="clear" w:color="auto" w:fill="auto"/>
          </w:tcPr>
          <w:p w:rsidR="00FD01AC" w:rsidRPr="00D527FE" w:rsidRDefault="00D52917" w:rsidP="00FD01A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Расчет доходности </w:t>
            </w:r>
            <w:r w:rsidR="00482BB3">
              <w:rPr>
                <w:rFonts w:ascii="Arial" w:hAnsi="Arial" w:cs="Arial"/>
                <w:sz w:val="18"/>
                <w:szCs w:val="18"/>
              </w:rPr>
              <w:t xml:space="preserve">акций и </w:t>
            </w:r>
            <w:r>
              <w:rPr>
                <w:rFonts w:ascii="Arial" w:hAnsi="Arial" w:cs="Arial"/>
                <w:sz w:val="18"/>
                <w:szCs w:val="18"/>
              </w:rPr>
              <w:t>облигаций. Расчет стоимости капитала компании.</w:t>
            </w:r>
            <w:r w:rsidR="00E16627">
              <w:rPr>
                <w:rFonts w:ascii="Arial" w:hAnsi="Arial" w:cs="Arial"/>
                <w:sz w:val="18"/>
                <w:szCs w:val="18"/>
              </w:rPr>
              <w:t xml:space="preserve"> расчет ЭФР. </w:t>
            </w:r>
          </w:p>
        </w:tc>
        <w:tc>
          <w:tcPr>
            <w:tcW w:w="781" w:type="dxa"/>
          </w:tcPr>
          <w:p w:rsidR="00FD01AC" w:rsidRPr="00D527FE" w:rsidRDefault="00E16627" w:rsidP="00FD01A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</w:t>
            </w:r>
          </w:p>
        </w:tc>
      </w:tr>
      <w:tr w:rsidR="00FD01AC" w:rsidRPr="00D527FE" w:rsidTr="00FD01AC">
        <w:trPr>
          <w:trHeight w:val="195"/>
        </w:trPr>
        <w:tc>
          <w:tcPr>
            <w:tcW w:w="717" w:type="dxa"/>
            <w:shd w:val="clear" w:color="auto" w:fill="auto"/>
          </w:tcPr>
          <w:p w:rsidR="00FD01AC" w:rsidRDefault="00FD01AC" w:rsidP="00FD01A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25.03, </w:t>
            </w:r>
          </w:p>
        </w:tc>
        <w:tc>
          <w:tcPr>
            <w:tcW w:w="1159" w:type="dxa"/>
            <w:shd w:val="clear" w:color="auto" w:fill="auto"/>
          </w:tcPr>
          <w:p w:rsidR="00FD01AC" w:rsidRPr="00D527FE" w:rsidRDefault="00FD01AC" w:rsidP="00FD01A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Лекция 4 </w:t>
            </w:r>
          </w:p>
        </w:tc>
        <w:tc>
          <w:tcPr>
            <w:tcW w:w="8503" w:type="dxa"/>
            <w:shd w:val="clear" w:color="auto" w:fill="auto"/>
          </w:tcPr>
          <w:p w:rsidR="00FD01AC" w:rsidRPr="00D527FE" w:rsidRDefault="00D52917" w:rsidP="00FD01A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Финансирование обновления основных фондов. Лизинг</w:t>
            </w:r>
          </w:p>
        </w:tc>
        <w:tc>
          <w:tcPr>
            <w:tcW w:w="781" w:type="dxa"/>
          </w:tcPr>
          <w:p w:rsidR="00FD01AC" w:rsidRPr="00D527FE" w:rsidRDefault="00FD01AC" w:rsidP="00FD01AC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D01AC" w:rsidRPr="00D527FE" w:rsidTr="00FD01AC">
        <w:tc>
          <w:tcPr>
            <w:tcW w:w="717" w:type="dxa"/>
            <w:shd w:val="clear" w:color="auto" w:fill="auto"/>
          </w:tcPr>
          <w:p w:rsidR="00FD01AC" w:rsidRPr="00D527FE" w:rsidRDefault="007701C3" w:rsidP="00FD01A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08.04</w:t>
            </w:r>
            <w:r w:rsidR="00FD01AC">
              <w:rPr>
                <w:rFonts w:ascii="Arial" w:hAnsi="Arial" w:cs="Arial"/>
                <w:sz w:val="18"/>
                <w:szCs w:val="18"/>
              </w:rPr>
              <w:t>, 1.04</w:t>
            </w:r>
          </w:p>
        </w:tc>
        <w:tc>
          <w:tcPr>
            <w:tcW w:w="1159" w:type="dxa"/>
            <w:shd w:val="clear" w:color="auto" w:fill="auto"/>
          </w:tcPr>
          <w:p w:rsidR="00FD01AC" w:rsidRPr="00D527FE" w:rsidRDefault="00FD01AC" w:rsidP="00FD01A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Практика 4</w:t>
            </w:r>
          </w:p>
        </w:tc>
        <w:tc>
          <w:tcPr>
            <w:tcW w:w="8503" w:type="dxa"/>
            <w:shd w:val="clear" w:color="auto" w:fill="auto"/>
          </w:tcPr>
          <w:p w:rsidR="00FD01AC" w:rsidRPr="00D527FE" w:rsidRDefault="00D52917" w:rsidP="00FD01A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Сравнение лизинга, кредита</w:t>
            </w:r>
            <w:r w:rsidR="00482BB3">
              <w:rPr>
                <w:rFonts w:ascii="Arial" w:hAnsi="Arial" w:cs="Arial"/>
                <w:sz w:val="18"/>
                <w:szCs w:val="18"/>
              </w:rPr>
              <w:t>. Расчет сумм амортизационных отчислений, расчет лизинговых платежей</w:t>
            </w:r>
          </w:p>
        </w:tc>
        <w:tc>
          <w:tcPr>
            <w:tcW w:w="781" w:type="dxa"/>
          </w:tcPr>
          <w:p w:rsidR="00FD01AC" w:rsidRPr="00D527FE" w:rsidRDefault="00E16627" w:rsidP="00FD01A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</w:t>
            </w:r>
          </w:p>
        </w:tc>
      </w:tr>
      <w:tr w:rsidR="00FD01AC" w:rsidRPr="00D527FE" w:rsidTr="00E16627">
        <w:trPr>
          <w:trHeight w:val="139"/>
        </w:trPr>
        <w:tc>
          <w:tcPr>
            <w:tcW w:w="717" w:type="dxa"/>
            <w:shd w:val="clear" w:color="auto" w:fill="auto"/>
          </w:tcPr>
          <w:p w:rsidR="00FD01AC" w:rsidRPr="00D527FE" w:rsidRDefault="00FD01AC" w:rsidP="00FD01A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08.04</w:t>
            </w:r>
          </w:p>
        </w:tc>
        <w:tc>
          <w:tcPr>
            <w:tcW w:w="1159" w:type="dxa"/>
            <w:shd w:val="clear" w:color="auto" w:fill="auto"/>
          </w:tcPr>
          <w:p w:rsidR="00FD01AC" w:rsidRPr="00D527FE" w:rsidRDefault="00FD01AC" w:rsidP="00FD01A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Лекция 5 </w:t>
            </w:r>
          </w:p>
        </w:tc>
        <w:tc>
          <w:tcPr>
            <w:tcW w:w="8503" w:type="dxa"/>
            <w:shd w:val="clear" w:color="auto" w:fill="auto"/>
          </w:tcPr>
          <w:p w:rsidR="00FD01AC" w:rsidRPr="00D527FE" w:rsidRDefault="00FD01AC" w:rsidP="002F0231">
            <w:pPr>
              <w:rPr>
                <w:rFonts w:ascii="Arial" w:hAnsi="Arial" w:cs="Arial"/>
                <w:sz w:val="18"/>
                <w:szCs w:val="18"/>
              </w:rPr>
            </w:pPr>
            <w:r w:rsidRPr="00280E97">
              <w:rPr>
                <w:rFonts w:ascii="Arial" w:hAnsi="Arial" w:cs="Arial"/>
                <w:sz w:val="18"/>
                <w:szCs w:val="18"/>
                <w:u w:val="single"/>
              </w:rPr>
              <w:t>Контрольная 1</w:t>
            </w:r>
          </w:p>
        </w:tc>
        <w:tc>
          <w:tcPr>
            <w:tcW w:w="781" w:type="dxa"/>
            <w:shd w:val="clear" w:color="auto" w:fill="auto"/>
          </w:tcPr>
          <w:p w:rsidR="00FD01AC" w:rsidRPr="00D527FE" w:rsidRDefault="00E16627" w:rsidP="00FD01A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</w:t>
            </w:r>
          </w:p>
        </w:tc>
      </w:tr>
      <w:tr w:rsidR="00FD01AC" w:rsidRPr="00D527FE" w:rsidTr="00E16627">
        <w:trPr>
          <w:trHeight w:val="213"/>
        </w:trPr>
        <w:tc>
          <w:tcPr>
            <w:tcW w:w="717" w:type="dxa"/>
            <w:shd w:val="clear" w:color="auto" w:fill="auto"/>
          </w:tcPr>
          <w:p w:rsidR="00FD01AC" w:rsidRDefault="007701C3" w:rsidP="00FD01A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22.04</w:t>
            </w:r>
            <w:r w:rsidR="00FD01AC">
              <w:rPr>
                <w:rFonts w:ascii="Arial" w:hAnsi="Arial" w:cs="Arial"/>
                <w:sz w:val="18"/>
                <w:szCs w:val="18"/>
              </w:rPr>
              <w:t xml:space="preserve">, </w:t>
            </w:r>
            <w:r w:rsidR="00FD01AC" w:rsidRPr="00FC43B0">
              <w:rPr>
                <w:rFonts w:ascii="Arial" w:hAnsi="Arial" w:cs="Arial"/>
                <w:sz w:val="18"/>
                <w:szCs w:val="18"/>
                <w:highlight w:val="yellow"/>
              </w:rPr>
              <w:t>15.04</w:t>
            </w:r>
          </w:p>
        </w:tc>
        <w:tc>
          <w:tcPr>
            <w:tcW w:w="1159" w:type="dxa"/>
            <w:shd w:val="clear" w:color="auto" w:fill="auto"/>
          </w:tcPr>
          <w:p w:rsidR="00FD01AC" w:rsidRPr="00D527FE" w:rsidRDefault="00FD01AC" w:rsidP="00FD01A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Практика 5</w:t>
            </w:r>
          </w:p>
        </w:tc>
        <w:tc>
          <w:tcPr>
            <w:tcW w:w="8503" w:type="dxa"/>
            <w:shd w:val="clear" w:color="auto" w:fill="auto"/>
          </w:tcPr>
          <w:p w:rsidR="00FD01AC" w:rsidRPr="00D527FE" w:rsidRDefault="00E16627" w:rsidP="00E1662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Обоснование выбора способа </w:t>
            </w:r>
            <w:r w:rsidRPr="00280E97">
              <w:rPr>
                <w:rFonts w:ascii="Arial" w:hAnsi="Arial" w:cs="Arial"/>
                <w:sz w:val="18"/>
                <w:szCs w:val="18"/>
              </w:rPr>
              <w:t>финансово-кредитного обеспечения</w:t>
            </w:r>
            <w:r w:rsidR="00482BB3">
              <w:rPr>
                <w:rFonts w:ascii="Arial" w:hAnsi="Arial" w:cs="Arial"/>
                <w:sz w:val="18"/>
                <w:szCs w:val="18"/>
              </w:rPr>
              <w:t>: кредит, эмиссия ценных бумаг, лизинг</w:t>
            </w:r>
          </w:p>
        </w:tc>
        <w:tc>
          <w:tcPr>
            <w:tcW w:w="781" w:type="dxa"/>
            <w:shd w:val="clear" w:color="auto" w:fill="auto"/>
          </w:tcPr>
          <w:p w:rsidR="00FD01AC" w:rsidRPr="00D527FE" w:rsidRDefault="00E16627" w:rsidP="00FD01A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</w:t>
            </w:r>
          </w:p>
        </w:tc>
      </w:tr>
      <w:tr w:rsidR="00FD01AC" w:rsidRPr="00D527FE" w:rsidTr="00FD01AC">
        <w:tc>
          <w:tcPr>
            <w:tcW w:w="717" w:type="dxa"/>
            <w:shd w:val="clear" w:color="auto" w:fill="auto"/>
          </w:tcPr>
          <w:p w:rsidR="00FD01AC" w:rsidRPr="00D527FE" w:rsidRDefault="00FD01AC" w:rsidP="00FD01A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22.04</w:t>
            </w:r>
          </w:p>
        </w:tc>
        <w:tc>
          <w:tcPr>
            <w:tcW w:w="1159" w:type="dxa"/>
            <w:shd w:val="clear" w:color="auto" w:fill="auto"/>
          </w:tcPr>
          <w:p w:rsidR="00FD01AC" w:rsidRPr="00D527FE" w:rsidRDefault="00FD01AC" w:rsidP="00FD01A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Лекция 6 </w:t>
            </w:r>
          </w:p>
        </w:tc>
        <w:tc>
          <w:tcPr>
            <w:tcW w:w="8503" w:type="dxa"/>
            <w:shd w:val="clear" w:color="auto" w:fill="auto"/>
          </w:tcPr>
          <w:p w:rsidR="00FD01AC" w:rsidRPr="00D527FE" w:rsidRDefault="00D52917" w:rsidP="00FD01AC">
            <w:pPr>
              <w:rPr>
                <w:rFonts w:ascii="Arial" w:hAnsi="Arial" w:cs="Arial"/>
                <w:sz w:val="18"/>
                <w:szCs w:val="18"/>
              </w:rPr>
            </w:pPr>
            <w:r w:rsidRPr="00280E97">
              <w:rPr>
                <w:rFonts w:ascii="Arial" w:hAnsi="Arial" w:cs="Arial"/>
                <w:sz w:val="18"/>
                <w:szCs w:val="18"/>
              </w:rPr>
              <w:t>Затраты и доходы предприятий. Финансовые показатели (EBIT, EBITDA, EVA и т.д.). Операционный рычаг. Точка безубыточности</w:t>
            </w:r>
            <w:r>
              <w:rPr>
                <w:rFonts w:ascii="Arial" w:hAnsi="Arial" w:cs="Arial"/>
                <w:sz w:val="18"/>
                <w:szCs w:val="18"/>
              </w:rPr>
              <w:t>. Спонтанное финансирование</w:t>
            </w:r>
          </w:p>
        </w:tc>
        <w:tc>
          <w:tcPr>
            <w:tcW w:w="781" w:type="dxa"/>
          </w:tcPr>
          <w:p w:rsidR="00FD01AC" w:rsidRPr="00D527FE" w:rsidRDefault="00FD01AC" w:rsidP="00FD01AC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D01AC" w:rsidRPr="00D527FE" w:rsidTr="00FD01AC">
        <w:trPr>
          <w:trHeight w:val="191"/>
        </w:trPr>
        <w:tc>
          <w:tcPr>
            <w:tcW w:w="717" w:type="dxa"/>
            <w:shd w:val="clear" w:color="auto" w:fill="auto"/>
          </w:tcPr>
          <w:p w:rsidR="00FD01AC" w:rsidRPr="00D527FE" w:rsidRDefault="007701C3" w:rsidP="00FD01A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06.05</w:t>
            </w:r>
            <w:r w:rsidR="00FD01AC">
              <w:rPr>
                <w:rFonts w:ascii="Arial" w:hAnsi="Arial" w:cs="Arial"/>
                <w:sz w:val="18"/>
                <w:szCs w:val="18"/>
              </w:rPr>
              <w:t>, 29.04</w:t>
            </w:r>
          </w:p>
        </w:tc>
        <w:tc>
          <w:tcPr>
            <w:tcW w:w="1159" w:type="dxa"/>
            <w:shd w:val="clear" w:color="auto" w:fill="auto"/>
          </w:tcPr>
          <w:p w:rsidR="00FD01AC" w:rsidRPr="00D527FE" w:rsidRDefault="00FD01AC" w:rsidP="00FD01A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Практика 6</w:t>
            </w:r>
          </w:p>
        </w:tc>
        <w:tc>
          <w:tcPr>
            <w:tcW w:w="8503" w:type="dxa"/>
            <w:shd w:val="clear" w:color="auto" w:fill="auto"/>
          </w:tcPr>
          <w:p w:rsidR="00FD01AC" w:rsidRPr="00D527FE" w:rsidRDefault="00D52917" w:rsidP="00FD01AC">
            <w:pPr>
              <w:rPr>
                <w:rFonts w:ascii="Arial" w:hAnsi="Arial" w:cs="Arial"/>
                <w:sz w:val="18"/>
                <w:szCs w:val="18"/>
              </w:rPr>
            </w:pPr>
            <w:r w:rsidRPr="00280E97">
              <w:rPr>
                <w:rFonts w:ascii="Arial" w:hAnsi="Arial" w:cs="Arial"/>
                <w:sz w:val="18"/>
                <w:szCs w:val="18"/>
              </w:rPr>
              <w:t>Задачи по расчету ОР, ПР, Финансовых показателей Расчет ЭФР. Расчет структуры капитала</w:t>
            </w:r>
            <w:r w:rsidR="00482BB3">
              <w:rPr>
                <w:rFonts w:ascii="Arial" w:hAnsi="Arial" w:cs="Arial"/>
                <w:sz w:val="18"/>
                <w:szCs w:val="18"/>
              </w:rPr>
              <w:t>,</w:t>
            </w:r>
            <w:r w:rsidR="00482BB3" w:rsidRPr="00280E97">
              <w:rPr>
                <w:rFonts w:ascii="Arial" w:hAnsi="Arial" w:cs="Arial"/>
                <w:sz w:val="18"/>
                <w:szCs w:val="18"/>
              </w:rPr>
              <w:t xml:space="preserve"> определение скидки с цены</w:t>
            </w:r>
            <w:r w:rsidR="00482BB3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781" w:type="dxa"/>
          </w:tcPr>
          <w:p w:rsidR="00FD01AC" w:rsidRPr="00D527FE" w:rsidRDefault="00E16627" w:rsidP="00FD01A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</w:t>
            </w:r>
          </w:p>
        </w:tc>
      </w:tr>
      <w:tr w:rsidR="00FD01AC" w:rsidRPr="00D527FE" w:rsidTr="00FD01AC">
        <w:trPr>
          <w:trHeight w:val="171"/>
        </w:trPr>
        <w:tc>
          <w:tcPr>
            <w:tcW w:w="717" w:type="dxa"/>
            <w:shd w:val="clear" w:color="auto" w:fill="auto"/>
          </w:tcPr>
          <w:p w:rsidR="00FD01AC" w:rsidRDefault="00FD01AC" w:rsidP="00FD01A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06.05</w:t>
            </w:r>
          </w:p>
        </w:tc>
        <w:tc>
          <w:tcPr>
            <w:tcW w:w="1159" w:type="dxa"/>
            <w:shd w:val="clear" w:color="auto" w:fill="auto"/>
          </w:tcPr>
          <w:p w:rsidR="00FD01AC" w:rsidRPr="00D527FE" w:rsidRDefault="00FD01AC" w:rsidP="00FD01A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Лекция 7 </w:t>
            </w:r>
          </w:p>
        </w:tc>
        <w:tc>
          <w:tcPr>
            <w:tcW w:w="8503" w:type="dxa"/>
            <w:shd w:val="clear" w:color="auto" w:fill="auto"/>
          </w:tcPr>
          <w:p w:rsidR="00FD01AC" w:rsidRPr="00D527FE" w:rsidRDefault="00FD01AC" w:rsidP="000A78B1">
            <w:pPr>
              <w:rPr>
                <w:rFonts w:ascii="Arial" w:hAnsi="Arial" w:cs="Arial"/>
                <w:sz w:val="18"/>
                <w:szCs w:val="18"/>
              </w:rPr>
            </w:pPr>
            <w:r w:rsidRPr="00280E97">
              <w:rPr>
                <w:rFonts w:ascii="Arial" w:hAnsi="Arial" w:cs="Arial"/>
                <w:sz w:val="18"/>
                <w:szCs w:val="18"/>
              </w:rPr>
              <w:t xml:space="preserve">Государственная финансовая поддержка. </w:t>
            </w:r>
            <w:r w:rsidR="000A78B1">
              <w:rPr>
                <w:rFonts w:ascii="Arial" w:hAnsi="Arial" w:cs="Arial"/>
                <w:sz w:val="18"/>
                <w:szCs w:val="18"/>
              </w:rPr>
              <w:t>Гранты, субсидии, льготное кредитование.</w:t>
            </w:r>
          </w:p>
        </w:tc>
        <w:tc>
          <w:tcPr>
            <w:tcW w:w="781" w:type="dxa"/>
          </w:tcPr>
          <w:p w:rsidR="00FD01AC" w:rsidRPr="00D527FE" w:rsidRDefault="00FD01AC" w:rsidP="00FD01AC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D01AC" w:rsidRPr="00D527FE" w:rsidTr="00FD01AC">
        <w:tc>
          <w:tcPr>
            <w:tcW w:w="717" w:type="dxa"/>
            <w:shd w:val="clear" w:color="auto" w:fill="auto"/>
          </w:tcPr>
          <w:p w:rsidR="00FD01AC" w:rsidRPr="00D527FE" w:rsidRDefault="007701C3" w:rsidP="00FD01A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20.05</w:t>
            </w:r>
            <w:r w:rsidR="00FD01AC">
              <w:rPr>
                <w:rFonts w:ascii="Arial" w:hAnsi="Arial" w:cs="Arial"/>
                <w:sz w:val="18"/>
                <w:szCs w:val="18"/>
              </w:rPr>
              <w:t>, 13.05</w:t>
            </w:r>
          </w:p>
        </w:tc>
        <w:tc>
          <w:tcPr>
            <w:tcW w:w="1159" w:type="dxa"/>
            <w:shd w:val="clear" w:color="auto" w:fill="auto"/>
          </w:tcPr>
          <w:p w:rsidR="00FD01AC" w:rsidRPr="00D527FE" w:rsidRDefault="00FD01AC" w:rsidP="00FD01A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Практика 7</w:t>
            </w:r>
          </w:p>
        </w:tc>
        <w:tc>
          <w:tcPr>
            <w:tcW w:w="8503" w:type="dxa"/>
            <w:shd w:val="clear" w:color="auto" w:fill="auto"/>
          </w:tcPr>
          <w:p w:rsidR="00FD01AC" w:rsidRPr="00D527FE" w:rsidRDefault="00FD01AC" w:rsidP="00FD01A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Расчеты оптимальных схем</w:t>
            </w:r>
          </w:p>
        </w:tc>
        <w:tc>
          <w:tcPr>
            <w:tcW w:w="781" w:type="dxa"/>
          </w:tcPr>
          <w:p w:rsidR="00FD01AC" w:rsidRPr="00D527FE" w:rsidRDefault="00E16627" w:rsidP="00FD01A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</w:t>
            </w:r>
          </w:p>
        </w:tc>
      </w:tr>
      <w:tr w:rsidR="00FD01AC" w:rsidRPr="00D527FE" w:rsidTr="00FD01AC">
        <w:tc>
          <w:tcPr>
            <w:tcW w:w="717" w:type="dxa"/>
            <w:shd w:val="clear" w:color="auto" w:fill="auto"/>
          </w:tcPr>
          <w:p w:rsidR="00FD01AC" w:rsidRPr="00D527FE" w:rsidRDefault="00FD01AC" w:rsidP="00FD01A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20.05</w:t>
            </w:r>
          </w:p>
        </w:tc>
        <w:tc>
          <w:tcPr>
            <w:tcW w:w="1159" w:type="dxa"/>
            <w:shd w:val="clear" w:color="auto" w:fill="auto"/>
          </w:tcPr>
          <w:p w:rsidR="00FD01AC" w:rsidRPr="00D527FE" w:rsidRDefault="00FD01AC" w:rsidP="00FD01A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Лекция 8 </w:t>
            </w:r>
          </w:p>
        </w:tc>
        <w:tc>
          <w:tcPr>
            <w:tcW w:w="8503" w:type="dxa"/>
            <w:shd w:val="clear" w:color="auto" w:fill="auto"/>
          </w:tcPr>
          <w:p w:rsidR="00FD01AC" w:rsidRPr="00D527FE" w:rsidRDefault="00FD01AC" w:rsidP="00FD01AC">
            <w:pPr>
              <w:rPr>
                <w:rFonts w:ascii="Arial" w:hAnsi="Arial" w:cs="Arial"/>
                <w:sz w:val="18"/>
                <w:szCs w:val="18"/>
              </w:rPr>
            </w:pPr>
            <w:r w:rsidRPr="00280E97">
              <w:rPr>
                <w:rFonts w:ascii="Arial" w:hAnsi="Arial" w:cs="Arial"/>
                <w:sz w:val="18"/>
                <w:szCs w:val="18"/>
              </w:rPr>
              <w:t>Зависимость выбора инструментов финансово-кредитного обеспечения от вида предпринимательской деятельности</w:t>
            </w:r>
            <w:r w:rsidR="000A78B1">
              <w:rPr>
                <w:rFonts w:ascii="Arial" w:hAnsi="Arial" w:cs="Arial"/>
                <w:sz w:val="18"/>
                <w:szCs w:val="18"/>
              </w:rPr>
              <w:t>.</w:t>
            </w:r>
            <w:r w:rsidR="000A78B1" w:rsidRPr="00280E97">
              <w:rPr>
                <w:rFonts w:ascii="Arial" w:hAnsi="Arial" w:cs="Arial"/>
                <w:sz w:val="18"/>
                <w:szCs w:val="18"/>
              </w:rPr>
              <w:t xml:space="preserve"> Выбор оптимальной схемы финансирования. Стратегии финансирования</w:t>
            </w:r>
            <w:r w:rsidR="000A78B1">
              <w:rPr>
                <w:rFonts w:ascii="Arial" w:hAnsi="Arial" w:cs="Arial"/>
                <w:sz w:val="18"/>
                <w:szCs w:val="18"/>
              </w:rPr>
              <w:t>. особенности финансового обеспечения предприятий транспорта.</w:t>
            </w:r>
          </w:p>
        </w:tc>
        <w:tc>
          <w:tcPr>
            <w:tcW w:w="781" w:type="dxa"/>
          </w:tcPr>
          <w:p w:rsidR="00FD01AC" w:rsidRDefault="00FD01AC" w:rsidP="00FD01AC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D01AC" w:rsidRPr="00D527FE" w:rsidTr="00FD01AC">
        <w:tc>
          <w:tcPr>
            <w:tcW w:w="717" w:type="dxa"/>
            <w:shd w:val="clear" w:color="auto" w:fill="auto"/>
          </w:tcPr>
          <w:p w:rsidR="00FD01AC" w:rsidRDefault="007701C3" w:rsidP="00FD01A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03.06</w:t>
            </w:r>
            <w:r w:rsidR="00FD01AC">
              <w:rPr>
                <w:rFonts w:ascii="Arial" w:hAnsi="Arial" w:cs="Arial"/>
                <w:sz w:val="18"/>
                <w:szCs w:val="18"/>
              </w:rPr>
              <w:t>, 27.05</w:t>
            </w:r>
          </w:p>
        </w:tc>
        <w:tc>
          <w:tcPr>
            <w:tcW w:w="1159" w:type="dxa"/>
            <w:shd w:val="clear" w:color="auto" w:fill="auto"/>
          </w:tcPr>
          <w:p w:rsidR="00FD01AC" w:rsidRPr="00D527FE" w:rsidRDefault="00FD01AC" w:rsidP="00FD01A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Практика 8</w:t>
            </w:r>
          </w:p>
        </w:tc>
        <w:tc>
          <w:tcPr>
            <w:tcW w:w="8503" w:type="dxa"/>
            <w:shd w:val="clear" w:color="auto" w:fill="auto"/>
          </w:tcPr>
          <w:p w:rsidR="00FD01AC" w:rsidRPr="00D527FE" w:rsidRDefault="00FD01AC" w:rsidP="00482BB3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Обоснование выбора инструмента </w:t>
            </w:r>
            <w:r w:rsidRPr="00280E97">
              <w:rPr>
                <w:rFonts w:ascii="Arial" w:hAnsi="Arial" w:cs="Arial"/>
                <w:sz w:val="18"/>
                <w:szCs w:val="18"/>
              </w:rPr>
              <w:t>финансово-кредитного обеспечения</w:t>
            </w:r>
            <w:r w:rsidR="00482BB3">
              <w:rPr>
                <w:rFonts w:ascii="Arial" w:hAnsi="Arial" w:cs="Arial"/>
                <w:sz w:val="18"/>
                <w:szCs w:val="18"/>
              </w:rPr>
              <w:t>. выбор вида кредита и т.д.</w:t>
            </w:r>
          </w:p>
        </w:tc>
        <w:tc>
          <w:tcPr>
            <w:tcW w:w="781" w:type="dxa"/>
          </w:tcPr>
          <w:p w:rsidR="00FD01AC" w:rsidRPr="00D527FE" w:rsidRDefault="00E16627" w:rsidP="00FD01A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</w:t>
            </w:r>
          </w:p>
        </w:tc>
      </w:tr>
      <w:tr w:rsidR="00FD01AC" w:rsidRPr="00D527FE" w:rsidTr="00E16627">
        <w:tc>
          <w:tcPr>
            <w:tcW w:w="717" w:type="dxa"/>
            <w:shd w:val="clear" w:color="auto" w:fill="auto"/>
          </w:tcPr>
          <w:p w:rsidR="00FD01AC" w:rsidRPr="00D527FE" w:rsidRDefault="00FD01AC" w:rsidP="00FD01A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03.06</w:t>
            </w:r>
          </w:p>
        </w:tc>
        <w:tc>
          <w:tcPr>
            <w:tcW w:w="1159" w:type="dxa"/>
            <w:shd w:val="clear" w:color="auto" w:fill="auto"/>
          </w:tcPr>
          <w:p w:rsidR="00FD01AC" w:rsidRPr="00D527FE" w:rsidRDefault="00FD01AC" w:rsidP="00FD01A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Лекция 9 </w:t>
            </w:r>
          </w:p>
        </w:tc>
        <w:tc>
          <w:tcPr>
            <w:tcW w:w="8503" w:type="dxa"/>
            <w:shd w:val="clear" w:color="auto" w:fill="auto"/>
          </w:tcPr>
          <w:p w:rsidR="00FD01AC" w:rsidRPr="00D527FE" w:rsidRDefault="002F0231" w:rsidP="002F0231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u w:val="single"/>
              </w:rPr>
              <w:t>Контрольная 2</w:t>
            </w:r>
            <w:r w:rsidR="00FD01AC" w:rsidRPr="00280E97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781" w:type="dxa"/>
            <w:shd w:val="clear" w:color="auto" w:fill="auto"/>
          </w:tcPr>
          <w:p w:rsidR="00FD01AC" w:rsidRPr="00D527FE" w:rsidRDefault="00E16627" w:rsidP="00FD01A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</w:t>
            </w:r>
          </w:p>
        </w:tc>
      </w:tr>
      <w:tr w:rsidR="00FD01AC" w:rsidRPr="00D527FE" w:rsidTr="00E16627">
        <w:tc>
          <w:tcPr>
            <w:tcW w:w="717" w:type="dxa"/>
            <w:shd w:val="clear" w:color="auto" w:fill="auto"/>
          </w:tcPr>
          <w:p w:rsidR="00FD01AC" w:rsidRDefault="00FD01AC" w:rsidP="00FD01AC">
            <w:pPr>
              <w:rPr>
                <w:rFonts w:ascii="Arial" w:hAnsi="Arial" w:cs="Arial"/>
                <w:sz w:val="18"/>
                <w:szCs w:val="18"/>
              </w:rPr>
            </w:pPr>
            <w:bookmarkStart w:id="0" w:name="_GoBack"/>
            <w:bookmarkEnd w:id="0"/>
            <w:r w:rsidRPr="00FC43B0">
              <w:rPr>
                <w:rFonts w:ascii="Arial" w:hAnsi="Arial" w:cs="Arial"/>
                <w:sz w:val="18"/>
                <w:szCs w:val="18"/>
                <w:highlight w:val="yellow"/>
              </w:rPr>
              <w:t>10.06</w:t>
            </w:r>
          </w:p>
        </w:tc>
        <w:tc>
          <w:tcPr>
            <w:tcW w:w="1159" w:type="dxa"/>
            <w:shd w:val="clear" w:color="auto" w:fill="auto"/>
          </w:tcPr>
          <w:p w:rsidR="00FD01AC" w:rsidRDefault="00FD01AC" w:rsidP="00FD01A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Практика 9</w:t>
            </w:r>
          </w:p>
          <w:p w:rsidR="002F0231" w:rsidRPr="00D527FE" w:rsidRDefault="002F0231" w:rsidP="00FD01A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Практика 9</w:t>
            </w:r>
          </w:p>
        </w:tc>
        <w:tc>
          <w:tcPr>
            <w:tcW w:w="8503" w:type="dxa"/>
            <w:shd w:val="clear" w:color="auto" w:fill="auto"/>
          </w:tcPr>
          <w:p w:rsidR="00FD01AC" w:rsidRPr="00D527FE" w:rsidRDefault="002F0231" w:rsidP="00FD01A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Сдача задолженностей</w:t>
            </w:r>
          </w:p>
        </w:tc>
        <w:tc>
          <w:tcPr>
            <w:tcW w:w="781" w:type="dxa"/>
            <w:shd w:val="clear" w:color="auto" w:fill="auto"/>
          </w:tcPr>
          <w:p w:rsidR="00FD01AC" w:rsidRPr="00D527FE" w:rsidRDefault="00FD01AC" w:rsidP="00FD01AC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16627" w:rsidRPr="00D527FE" w:rsidTr="00E16627">
        <w:tc>
          <w:tcPr>
            <w:tcW w:w="717" w:type="dxa"/>
            <w:shd w:val="clear" w:color="auto" w:fill="auto"/>
          </w:tcPr>
          <w:p w:rsidR="00E16627" w:rsidRDefault="00E16627" w:rsidP="00FD01A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9" w:type="dxa"/>
            <w:shd w:val="clear" w:color="auto" w:fill="auto"/>
          </w:tcPr>
          <w:p w:rsidR="00E16627" w:rsidRDefault="00E16627" w:rsidP="00FD01A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03" w:type="dxa"/>
            <w:shd w:val="clear" w:color="auto" w:fill="auto"/>
          </w:tcPr>
          <w:p w:rsidR="00E16627" w:rsidRDefault="00E16627" w:rsidP="00FD01A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Реферат </w:t>
            </w:r>
          </w:p>
        </w:tc>
        <w:tc>
          <w:tcPr>
            <w:tcW w:w="781" w:type="dxa"/>
            <w:shd w:val="clear" w:color="auto" w:fill="auto"/>
          </w:tcPr>
          <w:p w:rsidR="00E16627" w:rsidRPr="00D527FE" w:rsidRDefault="00E16627" w:rsidP="00FD01A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</w:t>
            </w:r>
          </w:p>
        </w:tc>
      </w:tr>
      <w:tr w:rsidR="00B6717E" w:rsidRPr="00D527FE" w:rsidTr="00FD01AC">
        <w:tc>
          <w:tcPr>
            <w:tcW w:w="717" w:type="dxa"/>
            <w:shd w:val="clear" w:color="auto" w:fill="auto"/>
          </w:tcPr>
          <w:p w:rsidR="00B6717E" w:rsidRDefault="00B6717E" w:rsidP="005A008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9" w:type="dxa"/>
            <w:shd w:val="clear" w:color="auto" w:fill="auto"/>
          </w:tcPr>
          <w:p w:rsidR="00B6717E" w:rsidRPr="00D527FE" w:rsidRDefault="00B6717E" w:rsidP="005A008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03" w:type="dxa"/>
            <w:shd w:val="clear" w:color="auto" w:fill="auto"/>
          </w:tcPr>
          <w:p w:rsidR="00B6717E" w:rsidRPr="00D527FE" w:rsidRDefault="00B6717E" w:rsidP="005A008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Итого </w:t>
            </w:r>
          </w:p>
        </w:tc>
        <w:tc>
          <w:tcPr>
            <w:tcW w:w="781" w:type="dxa"/>
          </w:tcPr>
          <w:p w:rsidR="00B6717E" w:rsidRPr="00D527FE" w:rsidRDefault="00B6717E" w:rsidP="005A008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100</w:t>
            </w:r>
          </w:p>
        </w:tc>
      </w:tr>
    </w:tbl>
    <w:p w:rsidR="005D4BAC" w:rsidRPr="005D4BAC" w:rsidRDefault="005D4BAC" w:rsidP="005A0085">
      <w:pPr>
        <w:shd w:val="clear" w:color="auto" w:fill="FFFFFF"/>
        <w:spacing w:before="120" w:after="18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sectPr w:rsidR="005D4BAC" w:rsidRPr="005D4BAC" w:rsidSect="00D527FE">
      <w:pgSz w:w="11906" w:h="16838"/>
      <w:pgMar w:top="284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1041A3"/>
    <w:multiLevelType w:val="multilevel"/>
    <w:tmpl w:val="810C3820"/>
    <w:lvl w:ilvl="0">
      <w:start w:val="1"/>
      <w:numFmt w:val="bullet"/>
      <w:lvlText w:val=""/>
      <w:lvlJc w:val="left"/>
      <w:pPr>
        <w:tabs>
          <w:tab w:val="num" w:pos="502"/>
        </w:tabs>
        <w:ind w:left="502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222"/>
        </w:tabs>
        <w:ind w:left="1222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942"/>
        </w:tabs>
        <w:ind w:left="1942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662"/>
        </w:tabs>
        <w:ind w:left="2662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382"/>
        </w:tabs>
        <w:ind w:left="3382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102"/>
        </w:tabs>
        <w:ind w:left="4102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822"/>
        </w:tabs>
        <w:ind w:left="4822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542"/>
        </w:tabs>
        <w:ind w:left="5542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262"/>
        </w:tabs>
        <w:ind w:left="6262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77CE"/>
    <w:rsid w:val="00076B42"/>
    <w:rsid w:val="000A78B1"/>
    <w:rsid w:val="000D77CE"/>
    <w:rsid w:val="00124490"/>
    <w:rsid w:val="00156DEB"/>
    <w:rsid w:val="0023614E"/>
    <w:rsid w:val="00280E97"/>
    <w:rsid w:val="002A49B5"/>
    <w:rsid w:val="002C1849"/>
    <w:rsid w:val="002F0231"/>
    <w:rsid w:val="0032310D"/>
    <w:rsid w:val="00370049"/>
    <w:rsid w:val="003858E2"/>
    <w:rsid w:val="00401839"/>
    <w:rsid w:val="0043090E"/>
    <w:rsid w:val="00482BB3"/>
    <w:rsid w:val="0059334F"/>
    <w:rsid w:val="005A0085"/>
    <w:rsid w:val="005D4BAC"/>
    <w:rsid w:val="005E7F34"/>
    <w:rsid w:val="00633EEF"/>
    <w:rsid w:val="00665C8B"/>
    <w:rsid w:val="006C719E"/>
    <w:rsid w:val="007701C3"/>
    <w:rsid w:val="007F0A77"/>
    <w:rsid w:val="008453F2"/>
    <w:rsid w:val="0084696B"/>
    <w:rsid w:val="008C1BDC"/>
    <w:rsid w:val="008F219B"/>
    <w:rsid w:val="00972956"/>
    <w:rsid w:val="00995456"/>
    <w:rsid w:val="009A74F5"/>
    <w:rsid w:val="00A44513"/>
    <w:rsid w:val="00AB702E"/>
    <w:rsid w:val="00B6717E"/>
    <w:rsid w:val="00B82D63"/>
    <w:rsid w:val="00B90814"/>
    <w:rsid w:val="00BA4EDC"/>
    <w:rsid w:val="00BE6BB3"/>
    <w:rsid w:val="00C610DD"/>
    <w:rsid w:val="00CA4C9B"/>
    <w:rsid w:val="00D25262"/>
    <w:rsid w:val="00D30BE4"/>
    <w:rsid w:val="00D44821"/>
    <w:rsid w:val="00D527FE"/>
    <w:rsid w:val="00D52917"/>
    <w:rsid w:val="00DB4737"/>
    <w:rsid w:val="00E008CD"/>
    <w:rsid w:val="00E16627"/>
    <w:rsid w:val="00E35984"/>
    <w:rsid w:val="00E80AE9"/>
    <w:rsid w:val="00EC4763"/>
    <w:rsid w:val="00EE58EA"/>
    <w:rsid w:val="00FA6FB4"/>
    <w:rsid w:val="00FC43B0"/>
    <w:rsid w:val="00FD01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7D2224"/>
  <w15:chartTrackingRefBased/>
  <w15:docId w15:val="{9F92D12E-2426-40A4-8133-D2DBB23644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D77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BA4ED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BA4ED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348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006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1</Pages>
  <Words>366</Words>
  <Characters>2091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</dc:creator>
  <cp:keywords/>
  <dc:description/>
  <cp:lastModifiedBy>Tatyana</cp:lastModifiedBy>
  <cp:revision>6</cp:revision>
  <cp:lastPrinted>2023-02-03T05:13:00Z</cp:lastPrinted>
  <dcterms:created xsi:type="dcterms:W3CDTF">2026-02-02T12:07:00Z</dcterms:created>
  <dcterms:modified xsi:type="dcterms:W3CDTF">2026-02-17T13:11:00Z</dcterms:modified>
</cp:coreProperties>
</file>