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B82E33" w14:textId="77777777" w:rsidR="00227DA5" w:rsidRPr="00CA4C88" w:rsidRDefault="00AF3E49" w:rsidP="00CA1496">
      <w:pPr>
        <w:autoSpaceDE w:val="0"/>
        <w:autoSpaceDN w:val="0"/>
        <w:adjustRightInd w:val="0"/>
        <w:spacing w:after="0" w:line="360" w:lineRule="auto"/>
        <w:jc w:val="center"/>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ЗАКЛЮЧЕНИЕ ДИССЕРТАЦИОННОГО СОВЕТА</w:t>
      </w:r>
      <w:r w:rsidR="00E03663" w:rsidRPr="00CA4C88">
        <w:rPr>
          <w:rFonts w:ascii="Times New Roman" w:hAnsi="Times New Roman" w:cs="Times New Roman"/>
          <w:bCs/>
          <w:color w:val="000000" w:themeColor="text1"/>
          <w:sz w:val="28"/>
          <w:szCs w:val="28"/>
        </w:rPr>
        <w:t xml:space="preserve"> </w:t>
      </w:r>
      <w:r w:rsidR="001A6061" w:rsidRPr="00CA4C88">
        <w:rPr>
          <w:rFonts w:ascii="Times New Roman" w:hAnsi="Times New Roman" w:cs="Times New Roman"/>
          <w:bCs/>
          <w:color w:val="000000" w:themeColor="text1"/>
          <w:sz w:val="28"/>
          <w:szCs w:val="28"/>
        </w:rPr>
        <w:t xml:space="preserve">21.2.072.02 </w:t>
      </w:r>
      <w:r w:rsidR="00E03663" w:rsidRPr="00CA4C88">
        <w:rPr>
          <w:rFonts w:ascii="Times New Roman" w:hAnsi="Times New Roman" w:cs="Times New Roman"/>
          <w:bCs/>
          <w:color w:val="000000" w:themeColor="text1"/>
          <w:sz w:val="28"/>
          <w:szCs w:val="28"/>
        </w:rPr>
        <w:t xml:space="preserve"> </w:t>
      </w:r>
    </w:p>
    <w:p w14:paraId="1DD14F1E" w14:textId="77777777" w:rsidR="00C34A06" w:rsidRPr="00CA4C88" w:rsidRDefault="00AF3E49" w:rsidP="00CA1496">
      <w:pPr>
        <w:autoSpaceDE w:val="0"/>
        <w:autoSpaceDN w:val="0"/>
        <w:adjustRightInd w:val="0"/>
        <w:spacing w:after="0" w:line="360" w:lineRule="auto"/>
        <w:jc w:val="center"/>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НА БАЗЕ</w:t>
      </w:r>
      <w:r w:rsidR="00C34A06" w:rsidRPr="00CA4C88">
        <w:rPr>
          <w:rFonts w:ascii="Times New Roman" w:hAnsi="Times New Roman" w:cs="Times New Roman"/>
          <w:bCs/>
          <w:color w:val="000000" w:themeColor="text1"/>
          <w:sz w:val="28"/>
          <w:szCs w:val="28"/>
        </w:rPr>
        <w:t xml:space="preserve"> Федерального г</w:t>
      </w:r>
      <w:r w:rsidR="00E03663" w:rsidRPr="00CA4C88">
        <w:rPr>
          <w:rFonts w:ascii="Times New Roman" w:hAnsi="Times New Roman" w:cs="Times New Roman"/>
          <w:bCs/>
          <w:color w:val="000000" w:themeColor="text1"/>
          <w:sz w:val="28"/>
          <w:szCs w:val="28"/>
        </w:rPr>
        <w:t xml:space="preserve">осударственного бюджетного </w:t>
      </w:r>
      <w:r w:rsidR="00126051" w:rsidRPr="00CA4C88">
        <w:rPr>
          <w:rFonts w:ascii="Times New Roman" w:hAnsi="Times New Roman" w:cs="Times New Roman"/>
          <w:bCs/>
          <w:color w:val="000000" w:themeColor="text1"/>
          <w:sz w:val="28"/>
          <w:szCs w:val="28"/>
        </w:rPr>
        <w:t xml:space="preserve">образовательного </w:t>
      </w:r>
      <w:r w:rsidR="00E03663" w:rsidRPr="00CA4C88">
        <w:rPr>
          <w:rFonts w:ascii="Times New Roman" w:hAnsi="Times New Roman" w:cs="Times New Roman"/>
          <w:bCs/>
          <w:color w:val="000000" w:themeColor="text1"/>
          <w:sz w:val="28"/>
          <w:szCs w:val="28"/>
        </w:rPr>
        <w:t xml:space="preserve">учреждения </w:t>
      </w:r>
      <w:proofErr w:type="gramStart"/>
      <w:r w:rsidR="00E03663" w:rsidRPr="00CA4C88">
        <w:rPr>
          <w:rFonts w:ascii="Times New Roman" w:hAnsi="Times New Roman" w:cs="Times New Roman"/>
          <w:bCs/>
          <w:color w:val="000000" w:themeColor="text1"/>
          <w:sz w:val="28"/>
          <w:szCs w:val="28"/>
        </w:rPr>
        <w:t>высшего  образования</w:t>
      </w:r>
      <w:proofErr w:type="gramEnd"/>
      <w:r w:rsidR="00E03663" w:rsidRPr="00CA4C88">
        <w:rPr>
          <w:rFonts w:ascii="Times New Roman" w:hAnsi="Times New Roman" w:cs="Times New Roman"/>
          <w:bCs/>
          <w:color w:val="000000" w:themeColor="text1"/>
          <w:sz w:val="28"/>
          <w:szCs w:val="28"/>
        </w:rPr>
        <w:t xml:space="preserve"> «Тихоокеанский государственный медицинский университет» </w:t>
      </w:r>
    </w:p>
    <w:p w14:paraId="01D4FDA8" w14:textId="77777777" w:rsidR="00AF3E49" w:rsidRPr="00CA4C88" w:rsidRDefault="00E03663" w:rsidP="00CA1496">
      <w:pPr>
        <w:autoSpaceDE w:val="0"/>
        <w:autoSpaceDN w:val="0"/>
        <w:adjustRightInd w:val="0"/>
        <w:spacing w:after="0" w:line="360" w:lineRule="auto"/>
        <w:jc w:val="center"/>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Мин</w:t>
      </w:r>
      <w:r w:rsidR="004C330D" w:rsidRPr="00CA4C88">
        <w:rPr>
          <w:rFonts w:ascii="Times New Roman" w:hAnsi="Times New Roman" w:cs="Times New Roman"/>
          <w:bCs/>
          <w:color w:val="000000" w:themeColor="text1"/>
          <w:sz w:val="28"/>
          <w:szCs w:val="28"/>
        </w:rPr>
        <w:t xml:space="preserve">истерства </w:t>
      </w:r>
      <w:proofErr w:type="gramStart"/>
      <w:r w:rsidR="004C330D" w:rsidRPr="00CA4C88">
        <w:rPr>
          <w:rFonts w:ascii="Times New Roman" w:hAnsi="Times New Roman" w:cs="Times New Roman"/>
          <w:bCs/>
          <w:color w:val="000000" w:themeColor="text1"/>
          <w:sz w:val="28"/>
          <w:szCs w:val="28"/>
        </w:rPr>
        <w:t>здравоохранения  Российской</w:t>
      </w:r>
      <w:proofErr w:type="gramEnd"/>
      <w:r w:rsidR="004C330D" w:rsidRPr="00CA4C88">
        <w:rPr>
          <w:rFonts w:ascii="Times New Roman" w:hAnsi="Times New Roman" w:cs="Times New Roman"/>
          <w:bCs/>
          <w:color w:val="000000" w:themeColor="text1"/>
          <w:sz w:val="28"/>
          <w:szCs w:val="28"/>
        </w:rPr>
        <w:t xml:space="preserve"> Федерации</w:t>
      </w:r>
    </w:p>
    <w:p w14:paraId="6313BBA5" w14:textId="7CA5F747" w:rsidR="00AF3E49" w:rsidRPr="00CA4C88" w:rsidRDefault="00AF3E49" w:rsidP="00CA1496">
      <w:pPr>
        <w:autoSpaceDE w:val="0"/>
        <w:autoSpaceDN w:val="0"/>
        <w:adjustRightInd w:val="0"/>
        <w:spacing w:after="0" w:line="360" w:lineRule="auto"/>
        <w:jc w:val="center"/>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ПО ДИССЕРТАЦИИ</w:t>
      </w:r>
      <w:r w:rsidR="00E03663" w:rsidRPr="00CA4C88">
        <w:rPr>
          <w:rFonts w:ascii="Times New Roman" w:hAnsi="Times New Roman" w:cs="Times New Roman"/>
          <w:bCs/>
          <w:color w:val="000000" w:themeColor="text1"/>
          <w:sz w:val="28"/>
          <w:szCs w:val="28"/>
        </w:rPr>
        <w:t xml:space="preserve"> </w:t>
      </w:r>
      <w:r w:rsidRPr="00CA4C88">
        <w:rPr>
          <w:rFonts w:ascii="Times New Roman" w:hAnsi="Times New Roman" w:cs="Times New Roman"/>
          <w:bCs/>
          <w:color w:val="000000" w:themeColor="text1"/>
          <w:sz w:val="28"/>
          <w:szCs w:val="28"/>
        </w:rPr>
        <w:t>НА СОИСКАНИЕ УЧЕНОЙ СТЕПЕНИ ДОКТОРА НАУК</w:t>
      </w:r>
    </w:p>
    <w:p w14:paraId="02CB644B" w14:textId="77777777" w:rsidR="00AD22D3" w:rsidRPr="00CA4C88" w:rsidRDefault="00AF3E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аттестационное дело №</w:t>
      </w:r>
      <w:r w:rsidR="00E03663" w:rsidRPr="00CA4C88">
        <w:rPr>
          <w:rFonts w:ascii="Times New Roman" w:hAnsi="Times New Roman" w:cs="Times New Roman"/>
          <w:bCs/>
          <w:color w:val="000000" w:themeColor="text1"/>
          <w:sz w:val="28"/>
          <w:szCs w:val="28"/>
        </w:rPr>
        <w:t xml:space="preserve">  </w:t>
      </w:r>
    </w:p>
    <w:p w14:paraId="798421E9" w14:textId="77777777" w:rsidR="00AD22D3" w:rsidRPr="00CA4C88" w:rsidRDefault="00AF3E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решение диссертационного совета от </w:t>
      </w:r>
      <w:r w:rsidR="005211CB" w:rsidRPr="00CA4C88">
        <w:rPr>
          <w:rFonts w:ascii="Times New Roman" w:hAnsi="Times New Roman" w:cs="Times New Roman"/>
          <w:bCs/>
          <w:color w:val="000000" w:themeColor="text1"/>
          <w:sz w:val="28"/>
          <w:szCs w:val="28"/>
        </w:rPr>
        <w:t xml:space="preserve">12 марта 2025 года </w:t>
      </w:r>
      <w:r w:rsidRPr="00CA4C88">
        <w:rPr>
          <w:rFonts w:ascii="Times New Roman" w:hAnsi="Times New Roman" w:cs="Times New Roman"/>
          <w:bCs/>
          <w:color w:val="000000" w:themeColor="text1"/>
          <w:sz w:val="28"/>
          <w:szCs w:val="28"/>
        </w:rPr>
        <w:t>№_</w:t>
      </w:r>
      <w:r w:rsidR="005211CB" w:rsidRPr="00CA4C88">
        <w:rPr>
          <w:rFonts w:ascii="Times New Roman" w:hAnsi="Times New Roman" w:cs="Times New Roman"/>
          <w:bCs/>
          <w:color w:val="000000" w:themeColor="text1"/>
          <w:sz w:val="28"/>
          <w:szCs w:val="28"/>
        </w:rPr>
        <w:t xml:space="preserve"> </w:t>
      </w:r>
    </w:p>
    <w:p w14:paraId="6D3E4F2C" w14:textId="234347D3" w:rsidR="00E03663" w:rsidRPr="00CA4C88" w:rsidRDefault="00AD22D3" w:rsidP="00EC15F4">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О</w:t>
      </w:r>
      <w:r w:rsidR="005211CB" w:rsidRPr="00CA4C88">
        <w:rPr>
          <w:rFonts w:ascii="Times New Roman" w:hAnsi="Times New Roman" w:cs="Times New Roman"/>
          <w:bCs/>
          <w:color w:val="000000" w:themeColor="text1"/>
          <w:sz w:val="28"/>
          <w:szCs w:val="28"/>
        </w:rPr>
        <w:t xml:space="preserve"> </w:t>
      </w:r>
      <w:r w:rsidR="00AF3E49" w:rsidRPr="00CA4C88">
        <w:rPr>
          <w:rFonts w:ascii="Times New Roman" w:hAnsi="Times New Roman" w:cs="Times New Roman"/>
          <w:bCs/>
          <w:color w:val="000000" w:themeColor="text1"/>
          <w:sz w:val="28"/>
          <w:szCs w:val="28"/>
        </w:rPr>
        <w:t xml:space="preserve">присуждении </w:t>
      </w:r>
      <w:proofErr w:type="spellStart"/>
      <w:r w:rsidR="005211CB" w:rsidRPr="00CA4C88">
        <w:rPr>
          <w:rFonts w:ascii="Times New Roman" w:hAnsi="Times New Roman" w:cs="Times New Roman"/>
          <w:bCs/>
          <w:color w:val="000000" w:themeColor="text1"/>
          <w:sz w:val="28"/>
          <w:szCs w:val="28"/>
        </w:rPr>
        <w:t>Кабалыку</w:t>
      </w:r>
      <w:proofErr w:type="spellEnd"/>
      <w:r w:rsidR="005211CB" w:rsidRPr="00CA4C88">
        <w:rPr>
          <w:rFonts w:ascii="Times New Roman" w:hAnsi="Times New Roman" w:cs="Times New Roman"/>
          <w:bCs/>
          <w:color w:val="000000" w:themeColor="text1"/>
          <w:sz w:val="28"/>
          <w:szCs w:val="28"/>
        </w:rPr>
        <w:t xml:space="preserve"> Максиму Александровичу, гражданину Российской Федерации</w:t>
      </w:r>
      <w:r w:rsidR="00E03663" w:rsidRPr="00CA4C88">
        <w:rPr>
          <w:rFonts w:ascii="Times New Roman" w:hAnsi="Times New Roman" w:cs="Times New Roman"/>
          <w:bCs/>
          <w:color w:val="000000" w:themeColor="text1"/>
          <w:sz w:val="28"/>
          <w:szCs w:val="28"/>
        </w:rPr>
        <w:t xml:space="preserve"> </w:t>
      </w:r>
      <w:r w:rsidR="00AF3E49" w:rsidRPr="00CA4C88">
        <w:rPr>
          <w:rFonts w:ascii="Times New Roman" w:hAnsi="Times New Roman" w:cs="Times New Roman"/>
          <w:bCs/>
          <w:color w:val="000000" w:themeColor="text1"/>
          <w:sz w:val="28"/>
          <w:szCs w:val="28"/>
        </w:rPr>
        <w:t>ученой</w:t>
      </w:r>
      <w:r w:rsidR="00E03663" w:rsidRPr="00CA4C88">
        <w:rPr>
          <w:rFonts w:ascii="Times New Roman" w:hAnsi="Times New Roman" w:cs="Times New Roman"/>
          <w:bCs/>
          <w:color w:val="000000" w:themeColor="text1"/>
          <w:sz w:val="28"/>
          <w:szCs w:val="28"/>
        </w:rPr>
        <w:t xml:space="preserve"> степени доктора</w:t>
      </w:r>
      <w:r w:rsidR="005211CB" w:rsidRPr="00CA4C88">
        <w:rPr>
          <w:rFonts w:ascii="Times New Roman" w:hAnsi="Times New Roman" w:cs="Times New Roman"/>
          <w:bCs/>
          <w:color w:val="000000" w:themeColor="text1"/>
          <w:sz w:val="28"/>
          <w:szCs w:val="28"/>
        </w:rPr>
        <w:t xml:space="preserve"> медицинских</w:t>
      </w:r>
      <w:r w:rsidR="00E03663" w:rsidRPr="00CA4C88">
        <w:rPr>
          <w:rFonts w:ascii="Times New Roman" w:hAnsi="Times New Roman" w:cs="Times New Roman"/>
          <w:bCs/>
          <w:color w:val="000000" w:themeColor="text1"/>
          <w:sz w:val="28"/>
          <w:szCs w:val="28"/>
        </w:rPr>
        <w:t xml:space="preserve"> наук.</w:t>
      </w:r>
    </w:p>
    <w:p w14:paraId="0F047927" w14:textId="095B467B" w:rsidR="00F53EB0" w:rsidRPr="00CA4C88" w:rsidRDefault="00AF3E49" w:rsidP="00EC15F4">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Диссертация</w:t>
      </w:r>
      <w:r w:rsidR="00E03663" w:rsidRPr="00CA4C88">
        <w:rPr>
          <w:rFonts w:ascii="Times New Roman" w:hAnsi="Times New Roman" w:cs="Times New Roman"/>
          <w:bCs/>
          <w:color w:val="000000" w:themeColor="text1"/>
          <w:sz w:val="28"/>
          <w:szCs w:val="28"/>
        </w:rPr>
        <w:t xml:space="preserve"> </w:t>
      </w:r>
      <w:bookmarkStart w:id="0" w:name="_GoBack"/>
      <w:r w:rsidR="005211CB" w:rsidRPr="00CA4C88">
        <w:rPr>
          <w:rFonts w:ascii="Times New Roman" w:hAnsi="Times New Roman" w:cs="Times New Roman"/>
          <w:bCs/>
          <w:color w:val="000000" w:themeColor="text1"/>
          <w:sz w:val="28"/>
          <w:szCs w:val="28"/>
        </w:rPr>
        <w:t>«Клинико-морфологические варианты гетерогенности остеоартрита в условиях сердечно-сосудистой коморбидности»</w:t>
      </w:r>
      <w:bookmarkEnd w:id="0"/>
      <w:r w:rsidR="00E03663" w:rsidRPr="00CA4C88">
        <w:rPr>
          <w:rFonts w:ascii="Times New Roman" w:hAnsi="Times New Roman" w:cs="Times New Roman"/>
          <w:bCs/>
          <w:color w:val="000000" w:themeColor="text1"/>
          <w:sz w:val="28"/>
          <w:szCs w:val="28"/>
        </w:rPr>
        <w:t xml:space="preserve"> </w:t>
      </w:r>
      <w:r w:rsidRPr="00CA4C88">
        <w:rPr>
          <w:rFonts w:ascii="Times New Roman" w:hAnsi="Times New Roman" w:cs="Times New Roman"/>
          <w:bCs/>
          <w:color w:val="000000" w:themeColor="text1"/>
          <w:sz w:val="28"/>
          <w:szCs w:val="28"/>
        </w:rPr>
        <w:t>по специальности</w:t>
      </w:r>
      <w:r w:rsidR="005211CB" w:rsidRPr="00CA4C88">
        <w:rPr>
          <w:rFonts w:ascii="Times New Roman" w:hAnsi="Times New Roman" w:cs="Times New Roman"/>
          <w:bCs/>
          <w:color w:val="000000" w:themeColor="text1"/>
          <w:sz w:val="28"/>
          <w:szCs w:val="28"/>
        </w:rPr>
        <w:t xml:space="preserve"> 3.1.18. Внутренние болезни</w:t>
      </w:r>
      <w:r w:rsidR="00E03663" w:rsidRPr="00CA4C88">
        <w:rPr>
          <w:rFonts w:ascii="Times New Roman" w:hAnsi="Times New Roman" w:cs="Times New Roman"/>
          <w:bCs/>
          <w:color w:val="000000" w:themeColor="text1"/>
          <w:sz w:val="28"/>
          <w:szCs w:val="28"/>
        </w:rPr>
        <w:t xml:space="preserve"> </w:t>
      </w:r>
      <w:r w:rsidRPr="00CA4C88">
        <w:rPr>
          <w:rFonts w:ascii="Times New Roman" w:hAnsi="Times New Roman" w:cs="Times New Roman"/>
          <w:bCs/>
          <w:color w:val="000000" w:themeColor="text1"/>
          <w:sz w:val="28"/>
          <w:szCs w:val="28"/>
        </w:rPr>
        <w:t>принята к защите</w:t>
      </w:r>
      <w:r w:rsidR="005211CB" w:rsidRPr="00CA4C88">
        <w:rPr>
          <w:rFonts w:ascii="Times New Roman" w:hAnsi="Times New Roman" w:cs="Times New Roman"/>
          <w:bCs/>
          <w:color w:val="000000" w:themeColor="text1"/>
          <w:sz w:val="28"/>
          <w:szCs w:val="28"/>
        </w:rPr>
        <w:t xml:space="preserve"> 25.11.2024</w:t>
      </w:r>
      <w:r w:rsidRPr="00CA4C88">
        <w:rPr>
          <w:rFonts w:ascii="Times New Roman" w:hAnsi="Times New Roman" w:cs="Times New Roman"/>
          <w:bCs/>
          <w:color w:val="000000" w:themeColor="text1"/>
          <w:sz w:val="28"/>
          <w:szCs w:val="28"/>
        </w:rPr>
        <w:t xml:space="preserve">, протокол № </w:t>
      </w:r>
      <w:r w:rsidR="005211CB" w:rsidRPr="00CA4C88">
        <w:rPr>
          <w:rFonts w:ascii="Times New Roman" w:hAnsi="Times New Roman" w:cs="Times New Roman"/>
          <w:bCs/>
          <w:color w:val="000000" w:themeColor="text1"/>
          <w:sz w:val="28"/>
          <w:szCs w:val="28"/>
        </w:rPr>
        <w:t xml:space="preserve">6/84 </w:t>
      </w:r>
      <w:r w:rsidRPr="00CA4C88">
        <w:rPr>
          <w:rFonts w:ascii="Times New Roman" w:hAnsi="Times New Roman" w:cs="Times New Roman"/>
          <w:bCs/>
          <w:color w:val="000000" w:themeColor="text1"/>
          <w:sz w:val="28"/>
          <w:szCs w:val="28"/>
        </w:rPr>
        <w:t>диссертационным советом</w:t>
      </w:r>
      <w:r w:rsidR="00E03663" w:rsidRPr="00CA4C88">
        <w:rPr>
          <w:rFonts w:ascii="Times New Roman" w:hAnsi="Times New Roman" w:cs="Times New Roman"/>
          <w:bCs/>
          <w:color w:val="000000" w:themeColor="text1"/>
          <w:sz w:val="28"/>
          <w:szCs w:val="28"/>
        </w:rPr>
        <w:t xml:space="preserve"> </w:t>
      </w:r>
      <w:r w:rsidR="00AD22D3" w:rsidRPr="00CA4C88">
        <w:rPr>
          <w:rFonts w:ascii="Times New Roman" w:hAnsi="Times New Roman" w:cs="Times New Roman"/>
          <w:bCs/>
          <w:color w:val="000000" w:themeColor="text1"/>
          <w:sz w:val="28"/>
          <w:szCs w:val="28"/>
        </w:rPr>
        <w:t>21.2.072.02 (</w:t>
      </w:r>
      <w:r w:rsidR="00E03663" w:rsidRPr="00CA4C88">
        <w:rPr>
          <w:rFonts w:ascii="Times New Roman" w:hAnsi="Times New Roman" w:cs="Times New Roman"/>
          <w:bCs/>
          <w:color w:val="000000" w:themeColor="text1"/>
          <w:sz w:val="28"/>
          <w:szCs w:val="28"/>
        </w:rPr>
        <w:t>Д 208.007.04</w:t>
      </w:r>
      <w:r w:rsidR="00AD22D3" w:rsidRPr="00CA4C88">
        <w:rPr>
          <w:rFonts w:ascii="Times New Roman" w:hAnsi="Times New Roman" w:cs="Times New Roman"/>
          <w:bCs/>
          <w:color w:val="000000" w:themeColor="text1"/>
          <w:sz w:val="28"/>
          <w:szCs w:val="28"/>
        </w:rPr>
        <w:t>)</w:t>
      </w:r>
      <w:r w:rsidR="00E03663" w:rsidRPr="00CA4C88">
        <w:rPr>
          <w:rFonts w:ascii="Times New Roman" w:hAnsi="Times New Roman" w:cs="Times New Roman"/>
          <w:bCs/>
          <w:color w:val="000000" w:themeColor="text1"/>
          <w:sz w:val="28"/>
          <w:szCs w:val="28"/>
        </w:rPr>
        <w:t xml:space="preserve"> на базе </w:t>
      </w:r>
      <w:r w:rsidR="00C34A06" w:rsidRPr="00CA4C88">
        <w:rPr>
          <w:rFonts w:ascii="Times New Roman" w:hAnsi="Times New Roman" w:cs="Times New Roman"/>
          <w:bCs/>
          <w:color w:val="000000" w:themeColor="text1"/>
          <w:sz w:val="28"/>
          <w:szCs w:val="28"/>
        </w:rPr>
        <w:t>Федерального г</w:t>
      </w:r>
      <w:r w:rsidR="00E03663" w:rsidRPr="00CA4C88">
        <w:rPr>
          <w:rFonts w:ascii="Times New Roman" w:hAnsi="Times New Roman" w:cs="Times New Roman"/>
          <w:bCs/>
          <w:color w:val="000000" w:themeColor="text1"/>
          <w:sz w:val="28"/>
          <w:szCs w:val="28"/>
        </w:rPr>
        <w:t xml:space="preserve">осударственного бюджетного </w:t>
      </w:r>
      <w:r w:rsidR="004C330D" w:rsidRPr="00CA4C88">
        <w:rPr>
          <w:rFonts w:ascii="Times New Roman" w:hAnsi="Times New Roman" w:cs="Times New Roman"/>
          <w:bCs/>
          <w:color w:val="000000" w:themeColor="text1"/>
          <w:sz w:val="28"/>
          <w:szCs w:val="28"/>
        </w:rPr>
        <w:t xml:space="preserve">образовательного </w:t>
      </w:r>
      <w:r w:rsidR="00E03663" w:rsidRPr="00CA4C88">
        <w:rPr>
          <w:rFonts w:ascii="Times New Roman" w:hAnsi="Times New Roman" w:cs="Times New Roman"/>
          <w:bCs/>
          <w:color w:val="000000" w:themeColor="text1"/>
          <w:sz w:val="28"/>
          <w:szCs w:val="28"/>
        </w:rPr>
        <w:t>учреждения высшего образования «Тихоокеанский государст</w:t>
      </w:r>
      <w:r w:rsidR="004C330D" w:rsidRPr="00CA4C88">
        <w:rPr>
          <w:rFonts w:ascii="Times New Roman" w:hAnsi="Times New Roman" w:cs="Times New Roman"/>
          <w:bCs/>
          <w:color w:val="000000" w:themeColor="text1"/>
          <w:sz w:val="28"/>
          <w:szCs w:val="28"/>
        </w:rPr>
        <w:t>венный медицинский университет» Министерства здравоохранения  Российской Федерации (</w:t>
      </w:r>
      <w:r w:rsidR="00C34A06" w:rsidRPr="00CA4C88">
        <w:rPr>
          <w:rFonts w:ascii="Times New Roman" w:hAnsi="Times New Roman" w:cs="Times New Roman"/>
          <w:bCs/>
          <w:color w:val="000000" w:themeColor="text1"/>
          <w:sz w:val="28"/>
          <w:szCs w:val="28"/>
        </w:rPr>
        <w:t>Ф</w:t>
      </w:r>
      <w:r w:rsidR="004C330D" w:rsidRPr="00CA4C88">
        <w:rPr>
          <w:rFonts w:ascii="Times New Roman" w:hAnsi="Times New Roman" w:cs="Times New Roman"/>
          <w:bCs/>
          <w:color w:val="000000" w:themeColor="text1"/>
          <w:sz w:val="28"/>
          <w:szCs w:val="28"/>
        </w:rPr>
        <w:t xml:space="preserve">ГБОУ ВО ТГМУ Минздрава России), </w:t>
      </w:r>
      <w:r w:rsidR="00E03663" w:rsidRPr="00CA4C88">
        <w:rPr>
          <w:rFonts w:ascii="Times New Roman" w:hAnsi="Times New Roman" w:cs="Times New Roman"/>
          <w:bCs/>
          <w:color w:val="000000" w:themeColor="text1"/>
          <w:sz w:val="28"/>
          <w:szCs w:val="28"/>
        </w:rPr>
        <w:t>690002, г. Владивосток</w:t>
      </w:r>
      <w:r w:rsidR="00C13E7C" w:rsidRPr="00CA4C88">
        <w:rPr>
          <w:rFonts w:ascii="Times New Roman" w:hAnsi="Times New Roman" w:cs="Times New Roman"/>
          <w:bCs/>
          <w:color w:val="000000" w:themeColor="text1"/>
          <w:sz w:val="28"/>
          <w:szCs w:val="28"/>
        </w:rPr>
        <w:t xml:space="preserve">, пр. Острякова, 2, </w:t>
      </w:r>
      <w:r w:rsidR="00F53EB0" w:rsidRPr="00CA4C88">
        <w:rPr>
          <w:rFonts w:ascii="Times New Roman" w:hAnsi="Times New Roman" w:cs="Times New Roman"/>
          <w:bCs/>
          <w:color w:val="000000" w:themeColor="text1"/>
          <w:sz w:val="28"/>
          <w:szCs w:val="28"/>
        </w:rPr>
        <w:t>приказ № 395 от 12.08.13 г.</w:t>
      </w:r>
      <w:r w:rsidR="00E03663" w:rsidRPr="00CA4C88">
        <w:rPr>
          <w:rFonts w:ascii="Times New Roman" w:hAnsi="Times New Roman" w:cs="Times New Roman"/>
          <w:bCs/>
          <w:color w:val="000000" w:themeColor="text1"/>
          <w:sz w:val="28"/>
          <w:szCs w:val="28"/>
        </w:rPr>
        <w:t xml:space="preserve"> </w:t>
      </w:r>
    </w:p>
    <w:p w14:paraId="39A88EA8" w14:textId="5896AC4C" w:rsidR="00F53EB0" w:rsidRPr="00CA4C88" w:rsidRDefault="00AF3E49"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Соискатель </w:t>
      </w:r>
      <w:r w:rsidR="005211CB" w:rsidRPr="00CA4C88">
        <w:rPr>
          <w:rFonts w:ascii="Times New Roman" w:hAnsi="Times New Roman" w:cs="Times New Roman"/>
          <w:bCs/>
          <w:color w:val="000000" w:themeColor="text1"/>
          <w:sz w:val="28"/>
          <w:szCs w:val="28"/>
        </w:rPr>
        <w:t>Кабалык Максим Александрович</w:t>
      </w:r>
      <w:r w:rsidR="00F53EB0" w:rsidRPr="00CA4C88">
        <w:rPr>
          <w:rFonts w:ascii="Times New Roman" w:hAnsi="Times New Roman" w:cs="Times New Roman"/>
          <w:bCs/>
          <w:color w:val="000000" w:themeColor="text1"/>
          <w:sz w:val="28"/>
          <w:szCs w:val="28"/>
        </w:rPr>
        <w:t xml:space="preserve"> полностью </w:t>
      </w:r>
      <w:r w:rsidRPr="00CA4C88">
        <w:rPr>
          <w:rFonts w:ascii="Times New Roman" w:hAnsi="Times New Roman" w:cs="Times New Roman"/>
          <w:bCs/>
          <w:color w:val="000000" w:themeColor="text1"/>
          <w:sz w:val="28"/>
          <w:szCs w:val="28"/>
        </w:rPr>
        <w:t>19</w:t>
      </w:r>
      <w:r w:rsidR="005211CB" w:rsidRPr="00CA4C88">
        <w:rPr>
          <w:rFonts w:ascii="Times New Roman" w:hAnsi="Times New Roman" w:cs="Times New Roman"/>
          <w:bCs/>
          <w:color w:val="000000" w:themeColor="text1"/>
          <w:sz w:val="28"/>
          <w:szCs w:val="28"/>
        </w:rPr>
        <w:t>86</w:t>
      </w:r>
      <w:r w:rsidRPr="00CA4C88">
        <w:rPr>
          <w:rFonts w:ascii="Times New Roman" w:hAnsi="Times New Roman" w:cs="Times New Roman"/>
          <w:bCs/>
          <w:color w:val="000000" w:themeColor="text1"/>
          <w:sz w:val="28"/>
          <w:szCs w:val="28"/>
        </w:rPr>
        <w:t xml:space="preserve"> года рождения</w:t>
      </w:r>
      <w:r w:rsidR="00723AF7" w:rsidRPr="00CA4C88">
        <w:rPr>
          <w:rFonts w:ascii="Times New Roman" w:hAnsi="Times New Roman" w:cs="Times New Roman"/>
          <w:bCs/>
          <w:color w:val="000000" w:themeColor="text1"/>
          <w:sz w:val="28"/>
          <w:szCs w:val="28"/>
        </w:rPr>
        <w:t>.</w:t>
      </w:r>
    </w:p>
    <w:p w14:paraId="1275936F" w14:textId="03C3732F" w:rsidR="00AF3E49" w:rsidRPr="00CA4C88" w:rsidRDefault="00AF3E49"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В</w:t>
      </w:r>
      <w:r w:rsidR="00F53EB0" w:rsidRPr="00CA4C88">
        <w:rPr>
          <w:rFonts w:ascii="Times New Roman" w:hAnsi="Times New Roman" w:cs="Times New Roman"/>
          <w:bCs/>
          <w:color w:val="000000" w:themeColor="text1"/>
          <w:sz w:val="28"/>
          <w:szCs w:val="28"/>
        </w:rPr>
        <w:t xml:space="preserve"> </w:t>
      </w:r>
      <w:r w:rsidR="005211CB" w:rsidRPr="00CA4C88">
        <w:rPr>
          <w:rFonts w:ascii="Times New Roman" w:hAnsi="Times New Roman" w:cs="Times New Roman"/>
          <w:bCs/>
          <w:color w:val="000000" w:themeColor="text1"/>
          <w:sz w:val="28"/>
          <w:szCs w:val="28"/>
        </w:rPr>
        <w:t>2010</w:t>
      </w:r>
      <w:r w:rsidRPr="00CA4C88">
        <w:rPr>
          <w:rFonts w:ascii="Times New Roman" w:hAnsi="Times New Roman" w:cs="Times New Roman"/>
          <w:bCs/>
          <w:color w:val="000000" w:themeColor="text1"/>
          <w:sz w:val="28"/>
          <w:szCs w:val="28"/>
        </w:rPr>
        <w:t xml:space="preserve"> году </w:t>
      </w:r>
      <w:r w:rsidR="00F53EB0" w:rsidRPr="00CA4C88">
        <w:rPr>
          <w:rFonts w:ascii="Times New Roman" w:hAnsi="Times New Roman" w:cs="Times New Roman"/>
          <w:bCs/>
          <w:color w:val="000000" w:themeColor="text1"/>
          <w:sz w:val="28"/>
          <w:szCs w:val="28"/>
        </w:rPr>
        <w:t xml:space="preserve">соискатель окончил </w:t>
      </w:r>
      <w:r w:rsidR="005211CB" w:rsidRPr="00CA4C88">
        <w:rPr>
          <w:rFonts w:ascii="Times New Roman" w:hAnsi="Times New Roman" w:cs="Times New Roman"/>
          <w:bCs/>
          <w:color w:val="000000" w:themeColor="text1"/>
          <w:sz w:val="28"/>
          <w:szCs w:val="28"/>
        </w:rPr>
        <w:t xml:space="preserve">государственное образовательное учреждение высшего профессионального образования </w:t>
      </w:r>
      <w:r w:rsidR="00AD22D3" w:rsidRPr="00CA4C88">
        <w:rPr>
          <w:rFonts w:ascii="Times New Roman" w:hAnsi="Times New Roman" w:cs="Times New Roman"/>
          <w:bCs/>
          <w:color w:val="000000" w:themeColor="text1"/>
          <w:sz w:val="28"/>
          <w:szCs w:val="28"/>
        </w:rPr>
        <w:t>«</w:t>
      </w:r>
      <w:r w:rsidR="005211CB" w:rsidRPr="00CA4C88">
        <w:rPr>
          <w:rFonts w:ascii="Times New Roman" w:hAnsi="Times New Roman" w:cs="Times New Roman"/>
          <w:bCs/>
          <w:color w:val="000000" w:themeColor="text1"/>
          <w:sz w:val="28"/>
          <w:szCs w:val="28"/>
        </w:rPr>
        <w:t>Владивостокский государственный медицинский университет Федерального агентства по здравоохранению и социальному развитию</w:t>
      </w:r>
      <w:r w:rsidR="00AD22D3" w:rsidRPr="00CA4C88">
        <w:rPr>
          <w:rFonts w:ascii="Times New Roman" w:hAnsi="Times New Roman" w:cs="Times New Roman"/>
          <w:bCs/>
          <w:color w:val="000000" w:themeColor="text1"/>
          <w:sz w:val="28"/>
          <w:szCs w:val="28"/>
        </w:rPr>
        <w:t>».</w:t>
      </w:r>
    </w:p>
    <w:p w14:paraId="34AD1944" w14:textId="3167F726" w:rsidR="00AF3E49" w:rsidRPr="00CA4C88" w:rsidRDefault="00AF3E49"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Диссертацию на соискание ученой степени кандидата </w:t>
      </w:r>
      <w:r w:rsidR="00AD22D3" w:rsidRPr="00CA4C88">
        <w:rPr>
          <w:rFonts w:ascii="Times New Roman" w:hAnsi="Times New Roman" w:cs="Times New Roman"/>
          <w:bCs/>
          <w:color w:val="000000" w:themeColor="text1"/>
          <w:sz w:val="28"/>
          <w:szCs w:val="28"/>
        </w:rPr>
        <w:t>медицинских</w:t>
      </w:r>
      <w:r w:rsidR="00723AF7" w:rsidRPr="00CA4C88">
        <w:rPr>
          <w:rFonts w:ascii="Times New Roman" w:hAnsi="Times New Roman" w:cs="Times New Roman"/>
          <w:bCs/>
          <w:color w:val="000000" w:themeColor="text1"/>
          <w:sz w:val="28"/>
          <w:szCs w:val="28"/>
        </w:rPr>
        <w:t xml:space="preserve"> </w:t>
      </w:r>
      <w:r w:rsidRPr="00CA4C88">
        <w:rPr>
          <w:rFonts w:ascii="Times New Roman" w:hAnsi="Times New Roman" w:cs="Times New Roman"/>
          <w:bCs/>
          <w:color w:val="000000" w:themeColor="text1"/>
          <w:sz w:val="28"/>
          <w:szCs w:val="28"/>
        </w:rPr>
        <w:t>наук</w:t>
      </w:r>
      <w:r w:rsidR="00C613A4" w:rsidRPr="00CA4C88">
        <w:rPr>
          <w:rFonts w:ascii="Times New Roman" w:hAnsi="Times New Roman" w:cs="Times New Roman"/>
          <w:bCs/>
          <w:color w:val="000000" w:themeColor="text1"/>
          <w:sz w:val="28"/>
          <w:szCs w:val="28"/>
        </w:rPr>
        <w:t xml:space="preserve"> </w:t>
      </w:r>
      <w:r w:rsidR="005211CB" w:rsidRPr="00CA4C88">
        <w:rPr>
          <w:rFonts w:ascii="Times New Roman" w:hAnsi="Times New Roman" w:cs="Times New Roman"/>
          <w:bCs/>
          <w:color w:val="000000" w:themeColor="text1"/>
          <w:sz w:val="28"/>
          <w:szCs w:val="28"/>
        </w:rPr>
        <w:t>по специальности 14.01.04 – Внутренние болезни</w:t>
      </w:r>
      <w:r w:rsidR="00C613A4" w:rsidRPr="00CA4C88">
        <w:rPr>
          <w:rFonts w:ascii="Times New Roman" w:hAnsi="Times New Roman" w:cs="Times New Roman"/>
          <w:bCs/>
          <w:color w:val="000000" w:themeColor="text1"/>
          <w:sz w:val="28"/>
          <w:szCs w:val="28"/>
        </w:rPr>
        <w:t xml:space="preserve"> </w:t>
      </w:r>
      <w:r w:rsidR="005211CB" w:rsidRPr="00CA4C88">
        <w:rPr>
          <w:rFonts w:ascii="Times New Roman" w:hAnsi="Times New Roman" w:cs="Times New Roman"/>
          <w:bCs/>
          <w:color w:val="000000" w:themeColor="text1"/>
          <w:sz w:val="28"/>
          <w:szCs w:val="28"/>
        </w:rPr>
        <w:t xml:space="preserve">на тему «Клинико-патогенетические особенности и значение </w:t>
      </w:r>
      <w:proofErr w:type="spellStart"/>
      <w:r w:rsidR="005211CB" w:rsidRPr="00CA4C88">
        <w:rPr>
          <w:rFonts w:ascii="Times New Roman" w:hAnsi="Times New Roman" w:cs="Times New Roman"/>
          <w:bCs/>
          <w:color w:val="000000" w:themeColor="text1"/>
          <w:sz w:val="28"/>
          <w:szCs w:val="28"/>
        </w:rPr>
        <w:t>микрокристаллизации</w:t>
      </w:r>
      <w:proofErr w:type="spellEnd"/>
      <w:r w:rsidR="005211CB" w:rsidRPr="00CA4C88">
        <w:rPr>
          <w:rFonts w:ascii="Times New Roman" w:hAnsi="Times New Roman" w:cs="Times New Roman"/>
          <w:bCs/>
          <w:color w:val="000000" w:themeColor="text1"/>
          <w:sz w:val="28"/>
          <w:szCs w:val="28"/>
        </w:rPr>
        <w:t xml:space="preserve"> суставного хряща при остеоартрозе и асептическом некрозе головки бедренной кости»</w:t>
      </w:r>
      <w:r w:rsidR="00C613A4" w:rsidRPr="00CA4C88">
        <w:rPr>
          <w:rFonts w:ascii="Times New Roman" w:hAnsi="Times New Roman" w:cs="Times New Roman"/>
          <w:bCs/>
          <w:color w:val="000000" w:themeColor="text1"/>
          <w:sz w:val="28"/>
          <w:szCs w:val="28"/>
        </w:rPr>
        <w:t xml:space="preserve"> </w:t>
      </w:r>
      <w:r w:rsidRPr="00CA4C88">
        <w:rPr>
          <w:rFonts w:ascii="Times New Roman" w:hAnsi="Times New Roman" w:cs="Times New Roman"/>
          <w:bCs/>
          <w:color w:val="000000" w:themeColor="text1"/>
          <w:sz w:val="28"/>
          <w:szCs w:val="28"/>
        </w:rPr>
        <w:t xml:space="preserve">защитил в </w:t>
      </w:r>
      <w:r w:rsidR="005211CB" w:rsidRPr="00CA4C88">
        <w:rPr>
          <w:rFonts w:ascii="Times New Roman" w:hAnsi="Times New Roman" w:cs="Times New Roman"/>
          <w:bCs/>
          <w:color w:val="000000" w:themeColor="text1"/>
          <w:sz w:val="28"/>
          <w:szCs w:val="28"/>
        </w:rPr>
        <w:t xml:space="preserve">2014 </w:t>
      </w:r>
      <w:r w:rsidRPr="00CA4C88">
        <w:rPr>
          <w:rFonts w:ascii="Times New Roman" w:hAnsi="Times New Roman" w:cs="Times New Roman"/>
          <w:bCs/>
          <w:color w:val="000000" w:themeColor="text1"/>
          <w:sz w:val="28"/>
          <w:szCs w:val="28"/>
        </w:rPr>
        <w:t>году, в</w:t>
      </w:r>
      <w:r w:rsidR="005211CB" w:rsidRPr="00CA4C88">
        <w:rPr>
          <w:rFonts w:ascii="Times New Roman" w:hAnsi="Times New Roman" w:cs="Times New Roman"/>
          <w:bCs/>
          <w:color w:val="000000" w:themeColor="text1"/>
          <w:sz w:val="28"/>
          <w:szCs w:val="28"/>
        </w:rPr>
        <w:t xml:space="preserve"> </w:t>
      </w:r>
      <w:r w:rsidRPr="00CA4C88">
        <w:rPr>
          <w:rFonts w:ascii="Times New Roman" w:hAnsi="Times New Roman" w:cs="Times New Roman"/>
          <w:bCs/>
          <w:color w:val="000000" w:themeColor="text1"/>
          <w:sz w:val="28"/>
          <w:szCs w:val="28"/>
        </w:rPr>
        <w:t>диссертац</w:t>
      </w:r>
      <w:r w:rsidR="00C613A4" w:rsidRPr="00CA4C88">
        <w:rPr>
          <w:rFonts w:ascii="Times New Roman" w:hAnsi="Times New Roman" w:cs="Times New Roman"/>
          <w:bCs/>
          <w:color w:val="000000" w:themeColor="text1"/>
          <w:sz w:val="28"/>
          <w:szCs w:val="28"/>
        </w:rPr>
        <w:t xml:space="preserve">ионном совете, созданном на базе </w:t>
      </w:r>
      <w:r w:rsidR="005211CB" w:rsidRPr="00CA4C88">
        <w:rPr>
          <w:rFonts w:ascii="Times New Roman" w:hAnsi="Times New Roman" w:cs="Times New Roman"/>
          <w:bCs/>
          <w:color w:val="000000" w:themeColor="text1"/>
          <w:sz w:val="28"/>
          <w:szCs w:val="28"/>
        </w:rPr>
        <w:lastRenderedPageBreak/>
        <w:t>федерального государственного бюджетного образовательного учреждения высшего образования «Тихоокеанский государственный медицинский университет» Министерства здравоохранения Российской Федерации</w:t>
      </w:r>
      <w:r w:rsidR="00C613A4" w:rsidRPr="00CA4C88">
        <w:rPr>
          <w:rFonts w:ascii="Times New Roman" w:hAnsi="Times New Roman" w:cs="Times New Roman"/>
          <w:bCs/>
          <w:color w:val="000000" w:themeColor="text1"/>
          <w:sz w:val="28"/>
          <w:szCs w:val="28"/>
        </w:rPr>
        <w:t>.</w:t>
      </w:r>
    </w:p>
    <w:p w14:paraId="6FAF053D" w14:textId="1D19D593" w:rsidR="00AF3E49" w:rsidRPr="00CA4C88" w:rsidRDefault="005211CB"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Р</w:t>
      </w:r>
      <w:r w:rsidR="00AF3E49" w:rsidRPr="00CA4C88">
        <w:rPr>
          <w:rFonts w:ascii="Times New Roman" w:hAnsi="Times New Roman" w:cs="Times New Roman"/>
          <w:bCs/>
          <w:color w:val="000000" w:themeColor="text1"/>
          <w:sz w:val="28"/>
          <w:szCs w:val="28"/>
        </w:rPr>
        <w:t>аботает в</w:t>
      </w:r>
      <w:r w:rsidR="00E40E98" w:rsidRPr="00CA4C88">
        <w:rPr>
          <w:rFonts w:ascii="Times New Roman" w:hAnsi="Times New Roman" w:cs="Times New Roman"/>
          <w:bCs/>
          <w:color w:val="000000" w:themeColor="text1"/>
          <w:sz w:val="28"/>
          <w:szCs w:val="28"/>
        </w:rPr>
        <w:t xml:space="preserve"> </w:t>
      </w:r>
      <w:r w:rsidRPr="00CA4C88">
        <w:rPr>
          <w:rFonts w:ascii="Times New Roman" w:hAnsi="Times New Roman" w:cs="Times New Roman"/>
          <w:bCs/>
          <w:color w:val="000000" w:themeColor="text1"/>
          <w:sz w:val="28"/>
          <w:szCs w:val="28"/>
        </w:rPr>
        <w:t>должности ведущего научного сотрудника междисциплинарного научно-исследовательского центра федерального государственного бюджетного образовательного учреждения высшего образования «Тихоокеанский государственный медицинский университет» Министерства здравоохранения Российской Федерации</w:t>
      </w:r>
      <w:r w:rsidR="00E40E98" w:rsidRPr="00CA4C88">
        <w:rPr>
          <w:rFonts w:ascii="Times New Roman" w:hAnsi="Times New Roman" w:cs="Times New Roman"/>
          <w:bCs/>
          <w:color w:val="000000" w:themeColor="text1"/>
          <w:sz w:val="28"/>
          <w:szCs w:val="28"/>
        </w:rPr>
        <w:t>.</w:t>
      </w:r>
    </w:p>
    <w:p w14:paraId="2868F690" w14:textId="3C55A118" w:rsidR="00AF3E49" w:rsidRPr="00CA4C88" w:rsidRDefault="00AF3E49"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Диссертация выполнена в</w:t>
      </w:r>
      <w:r w:rsidR="00E40E98" w:rsidRPr="00CA4C88">
        <w:rPr>
          <w:rFonts w:ascii="Times New Roman" w:hAnsi="Times New Roman" w:cs="Times New Roman"/>
          <w:bCs/>
          <w:color w:val="000000" w:themeColor="text1"/>
          <w:sz w:val="28"/>
          <w:szCs w:val="28"/>
        </w:rPr>
        <w:t xml:space="preserve"> </w:t>
      </w:r>
      <w:r w:rsidR="005211CB" w:rsidRPr="00CA4C88">
        <w:rPr>
          <w:rFonts w:ascii="Times New Roman" w:hAnsi="Times New Roman" w:cs="Times New Roman"/>
          <w:bCs/>
          <w:color w:val="000000" w:themeColor="text1"/>
          <w:sz w:val="28"/>
          <w:szCs w:val="28"/>
        </w:rPr>
        <w:t>институте тер</w:t>
      </w:r>
      <w:r w:rsidR="00723AF7" w:rsidRPr="00CA4C88">
        <w:rPr>
          <w:rFonts w:ascii="Times New Roman" w:hAnsi="Times New Roman" w:cs="Times New Roman"/>
          <w:bCs/>
          <w:color w:val="000000" w:themeColor="text1"/>
          <w:sz w:val="28"/>
          <w:szCs w:val="28"/>
        </w:rPr>
        <w:t>апии и инструментальной диагностики федерального государственного бюджетного образовательного учреждения высшего образования «Тихоокеанский государственный медицинский университет» Министерства здравоохранения Российской Федерации.</w:t>
      </w:r>
    </w:p>
    <w:p w14:paraId="52ED1145" w14:textId="08578BE0" w:rsidR="00723AF7" w:rsidRPr="00CA4C88" w:rsidRDefault="00AF3E49"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Научный консультант - доктор </w:t>
      </w:r>
      <w:r w:rsidR="00723AF7" w:rsidRPr="00CA4C88">
        <w:rPr>
          <w:rFonts w:ascii="Times New Roman" w:hAnsi="Times New Roman" w:cs="Times New Roman"/>
          <w:bCs/>
          <w:color w:val="000000" w:themeColor="text1"/>
          <w:sz w:val="28"/>
          <w:szCs w:val="28"/>
        </w:rPr>
        <w:t xml:space="preserve">медицинских </w:t>
      </w:r>
      <w:r w:rsidRPr="00CA4C88">
        <w:rPr>
          <w:rFonts w:ascii="Times New Roman" w:hAnsi="Times New Roman" w:cs="Times New Roman"/>
          <w:bCs/>
          <w:color w:val="000000" w:themeColor="text1"/>
          <w:sz w:val="28"/>
          <w:szCs w:val="28"/>
        </w:rPr>
        <w:t>наук,</w:t>
      </w:r>
      <w:r w:rsidR="00E40E98" w:rsidRPr="00CA4C88">
        <w:rPr>
          <w:rFonts w:ascii="Times New Roman" w:hAnsi="Times New Roman" w:cs="Times New Roman"/>
          <w:bCs/>
          <w:color w:val="000000" w:themeColor="text1"/>
          <w:sz w:val="28"/>
          <w:szCs w:val="28"/>
        </w:rPr>
        <w:t xml:space="preserve"> </w:t>
      </w:r>
      <w:r w:rsidR="00C749C5" w:rsidRPr="00CA4C88">
        <w:rPr>
          <w:rFonts w:ascii="Times New Roman" w:hAnsi="Times New Roman" w:cs="Times New Roman"/>
          <w:bCs/>
          <w:color w:val="000000" w:themeColor="text1"/>
          <w:sz w:val="28"/>
          <w:szCs w:val="28"/>
        </w:rPr>
        <w:t>д</w:t>
      </w:r>
      <w:r w:rsidR="00723AF7" w:rsidRPr="00CA4C88">
        <w:rPr>
          <w:rFonts w:ascii="Times New Roman" w:hAnsi="Times New Roman" w:cs="Times New Roman"/>
          <w:bCs/>
          <w:color w:val="000000" w:themeColor="text1"/>
          <w:sz w:val="28"/>
          <w:szCs w:val="28"/>
        </w:rPr>
        <w:t>иректор института терапии и инструментальной диагностики федерального государственного бюджетного образовательного учреждения высшего образования «Тихоокеанский государственный медицинский университет» Министерства здравоохранения Российской Федерации Невзорова Вера Афанасьевна</w:t>
      </w:r>
    </w:p>
    <w:p w14:paraId="5A9D1B8D" w14:textId="77777777" w:rsidR="00AF3E49" w:rsidRPr="00CA4C88" w:rsidRDefault="00AF3E49" w:rsidP="00AD22D3">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Официальные оппоненты:</w:t>
      </w:r>
    </w:p>
    <w:p w14:paraId="0C11D404" w14:textId="77777777" w:rsidR="00723AF7" w:rsidRPr="00CA4C88" w:rsidRDefault="00723AF7"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Ткачёва Ольга Николаевна, доктор медицинских наук, профессор, федеральное государственное автономное образовательное учреждение высшего образования «Российский национальный исследовательский медицинский университет имени Н.И. Пирогова» Министерства здравоохранения Российской Федерации, обособленное структурное подразделение «Российский геронтологический научно-клинический центр», директор</w:t>
      </w:r>
    </w:p>
    <w:p w14:paraId="22FF435E" w14:textId="72D06E88" w:rsidR="00723AF7" w:rsidRPr="00CA4C88" w:rsidRDefault="00723AF7"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proofErr w:type="spellStart"/>
      <w:r w:rsidRPr="00CA4C88">
        <w:rPr>
          <w:rFonts w:ascii="Times New Roman" w:hAnsi="Times New Roman" w:cs="Times New Roman"/>
          <w:bCs/>
          <w:color w:val="000000" w:themeColor="text1"/>
          <w:sz w:val="28"/>
          <w:szCs w:val="28"/>
        </w:rPr>
        <w:t>Гайдукова</w:t>
      </w:r>
      <w:proofErr w:type="spellEnd"/>
      <w:r w:rsidRPr="00CA4C88">
        <w:rPr>
          <w:rFonts w:ascii="Times New Roman" w:hAnsi="Times New Roman" w:cs="Times New Roman"/>
          <w:bCs/>
          <w:color w:val="000000" w:themeColor="text1"/>
          <w:sz w:val="28"/>
          <w:szCs w:val="28"/>
        </w:rPr>
        <w:t xml:space="preserve"> Инна </w:t>
      </w:r>
      <w:proofErr w:type="spellStart"/>
      <w:r w:rsidRPr="00CA4C88">
        <w:rPr>
          <w:rFonts w:ascii="Times New Roman" w:hAnsi="Times New Roman" w:cs="Times New Roman"/>
          <w:bCs/>
          <w:color w:val="000000" w:themeColor="text1"/>
          <w:sz w:val="28"/>
          <w:szCs w:val="28"/>
        </w:rPr>
        <w:t>Зурабиевна</w:t>
      </w:r>
      <w:proofErr w:type="spellEnd"/>
      <w:r w:rsidRPr="00CA4C88">
        <w:rPr>
          <w:rFonts w:ascii="Times New Roman" w:hAnsi="Times New Roman" w:cs="Times New Roman"/>
          <w:bCs/>
          <w:color w:val="000000" w:themeColor="text1"/>
          <w:sz w:val="28"/>
          <w:szCs w:val="28"/>
        </w:rPr>
        <w:t>, доктор медицинских наук,</w:t>
      </w:r>
      <w:r w:rsidR="00AD22D3" w:rsidRPr="00CA4C88">
        <w:rPr>
          <w:rFonts w:ascii="Times New Roman" w:hAnsi="Times New Roman" w:cs="Times New Roman"/>
          <w:bCs/>
          <w:color w:val="000000" w:themeColor="text1"/>
          <w:sz w:val="28"/>
          <w:szCs w:val="28"/>
        </w:rPr>
        <w:t xml:space="preserve"> доцент,</w:t>
      </w:r>
      <w:r w:rsidRPr="00CA4C88">
        <w:rPr>
          <w:rFonts w:ascii="Times New Roman" w:hAnsi="Times New Roman" w:cs="Times New Roman"/>
          <w:bCs/>
          <w:color w:val="000000" w:themeColor="text1"/>
          <w:sz w:val="28"/>
          <w:szCs w:val="28"/>
        </w:rPr>
        <w:t xml:space="preserve"> федеральное государственное бюджетное образовательное учреждение высшего образования «Северо-Западный государственный медицинский университет имени И.И. Мечникова» Министерства здравоохранения Российской Федерации, кафедра терапии, ревматологии, экспертизы </w:t>
      </w:r>
      <w:r w:rsidRPr="00CA4C88">
        <w:rPr>
          <w:rFonts w:ascii="Times New Roman" w:hAnsi="Times New Roman" w:cs="Times New Roman"/>
          <w:bCs/>
          <w:color w:val="000000" w:themeColor="text1"/>
          <w:sz w:val="28"/>
          <w:szCs w:val="28"/>
        </w:rPr>
        <w:lastRenderedPageBreak/>
        <w:t xml:space="preserve">временной нетрудоспособности и качества медицинской помощи с курсами гематологии и трансфузиологии им. Э.Э. </w:t>
      </w:r>
      <w:proofErr w:type="spellStart"/>
      <w:r w:rsidRPr="00CA4C88">
        <w:rPr>
          <w:rFonts w:ascii="Times New Roman" w:hAnsi="Times New Roman" w:cs="Times New Roman"/>
          <w:bCs/>
          <w:color w:val="000000" w:themeColor="text1"/>
          <w:sz w:val="28"/>
          <w:szCs w:val="28"/>
        </w:rPr>
        <w:t>Эйхвальда</w:t>
      </w:r>
      <w:proofErr w:type="spellEnd"/>
      <w:r w:rsidRPr="00CA4C88">
        <w:rPr>
          <w:rFonts w:ascii="Times New Roman" w:hAnsi="Times New Roman" w:cs="Times New Roman"/>
          <w:bCs/>
          <w:color w:val="000000" w:themeColor="text1"/>
          <w:sz w:val="28"/>
          <w:szCs w:val="28"/>
        </w:rPr>
        <w:t>, профессор</w:t>
      </w:r>
    </w:p>
    <w:p w14:paraId="7471D3B4" w14:textId="35C8438B" w:rsidR="00AF3E49" w:rsidRPr="00CA4C88" w:rsidRDefault="00723AF7"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Калягин Алексей Николаевич, доктор медицинских наук, профессор, федеральное государственное бюджетное образовательное учреждение высшего образования «Иркутский государственный медицинский университет» Министерства здравоохранения Российской Федерации, кафедра пропедевтики внутренних болезней, заведующий</w:t>
      </w:r>
    </w:p>
    <w:p w14:paraId="4DD38FF5" w14:textId="63760DA3" w:rsidR="00AF3E49" w:rsidRPr="00CA4C88" w:rsidRDefault="00AF3E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дали положительные отзывы на диссертацию.</w:t>
      </w:r>
    </w:p>
    <w:p w14:paraId="23A07E75" w14:textId="479BA303" w:rsidR="00CA4449" w:rsidRPr="00CA4C88" w:rsidRDefault="00AF3E49"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Ведущая организация</w:t>
      </w:r>
      <w:r w:rsidR="00E40E98" w:rsidRPr="00CA4C88">
        <w:rPr>
          <w:rFonts w:ascii="Times New Roman" w:hAnsi="Times New Roman" w:cs="Times New Roman"/>
          <w:bCs/>
          <w:color w:val="000000" w:themeColor="text1"/>
          <w:sz w:val="28"/>
          <w:szCs w:val="28"/>
        </w:rPr>
        <w:t xml:space="preserve"> </w:t>
      </w:r>
      <w:r w:rsidR="00723AF7" w:rsidRPr="00CA4C88">
        <w:rPr>
          <w:rFonts w:ascii="Times New Roman" w:hAnsi="Times New Roman" w:cs="Times New Roman"/>
          <w:bCs/>
          <w:color w:val="000000" w:themeColor="text1"/>
          <w:sz w:val="28"/>
          <w:szCs w:val="28"/>
        </w:rPr>
        <w:t>федеральное государственное бюджетное образовательное учреждение высшего образования «Дальневосточный государственный медицинский университет» Министерства здравоохранения Российской Федерации (г. Хабаровск)</w:t>
      </w:r>
      <w:r w:rsidR="00E40E98" w:rsidRPr="00CA4C88">
        <w:rPr>
          <w:rFonts w:ascii="Times New Roman" w:hAnsi="Times New Roman" w:cs="Times New Roman"/>
          <w:bCs/>
          <w:color w:val="000000" w:themeColor="text1"/>
          <w:sz w:val="28"/>
          <w:szCs w:val="28"/>
        </w:rPr>
        <w:t xml:space="preserve"> </w:t>
      </w:r>
      <w:r w:rsidRPr="00CA4C88">
        <w:rPr>
          <w:rFonts w:ascii="Times New Roman" w:hAnsi="Times New Roman" w:cs="Times New Roman"/>
          <w:bCs/>
          <w:color w:val="000000" w:themeColor="text1"/>
          <w:sz w:val="28"/>
          <w:szCs w:val="28"/>
        </w:rPr>
        <w:t>в своем положительном заключении, подписанном</w:t>
      </w:r>
      <w:r w:rsidR="00E40E98" w:rsidRPr="00CA4C88">
        <w:rPr>
          <w:rFonts w:ascii="Times New Roman" w:hAnsi="Times New Roman" w:cs="Times New Roman"/>
          <w:bCs/>
          <w:color w:val="000000" w:themeColor="text1"/>
          <w:sz w:val="28"/>
          <w:szCs w:val="28"/>
        </w:rPr>
        <w:t xml:space="preserve"> </w:t>
      </w:r>
      <w:proofErr w:type="spellStart"/>
      <w:r w:rsidR="00723AF7" w:rsidRPr="00CA4C88">
        <w:rPr>
          <w:rFonts w:ascii="Times New Roman" w:hAnsi="Times New Roman" w:cs="Times New Roman"/>
          <w:bCs/>
          <w:color w:val="000000" w:themeColor="text1"/>
          <w:sz w:val="28"/>
          <w:szCs w:val="28"/>
        </w:rPr>
        <w:t>Зайковой-Хелимской</w:t>
      </w:r>
      <w:proofErr w:type="spellEnd"/>
      <w:r w:rsidR="00723AF7" w:rsidRPr="00CA4C88">
        <w:rPr>
          <w:rFonts w:ascii="Times New Roman" w:hAnsi="Times New Roman" w:cs="Times New Roman"/>
          <w:bCs/>
          <w:color w:val="000000" w:themeColor="text1"/>
          <w:sz w:val="28"/>
          <w:szCs w:val="28"/>
        </w:rPr>
        <w:t xml:space="preserve"> Ириной Васильевной, доктором медицинских наук, доцентом, кафедра госпитальной терапии, профессор </w:t>
      </w:r>
      <w:r w:rsidR="00E40E98" w:rsidRPr="00CA4C88">
        <w:rPr>
          <w:rFonts w:ascii="Times New Roman" w:hAnsi="Times New Roman" w:cs="Times New Roman"/>
          <w:bCs/>
          <w:color w:val="000000" w:themeColor="text1"/>
          <w:sz w:val="28"/>
          <w:szCs w:val="28"/>
        </w:rPr>
        <w:t xml:space="preserve"> </w:t>
      </w:r>
      <w:r w:rsidRPr="00CA4C88">
        <w:rPr>
          <w:rFonts w:ascii="Times New Roman" w:hAnsi="Times New Roman" w:cs="Times New Roman"/>
          <w:bCs/>
          <w:color w:val="000000" w:themeColor="text1"/>
          <w:sz w:val="28"/>
          <w:szCs w:val="28"/>
        </w:rPr>
        <w:t>указала, что</w:t>
      </w:r>
      <w:r w:rsidR="00CA4449" w:rsidRPr="00CA4C88">
        <w:rPr>
          <w:rFonts w:ascii="Times New Roman" w:hAnsi="Times New Roman" w:cs="Times New Roman"/>
          <w:bCs/>
          <w:color w:val="000000" w:themeColor="text1"/>
          <w:sz w:val="28"/>
          <w:szCs w:val="28"/>
        </w:rPr>
        <w:t xml:space="preserve"> диссертационная работа является самостоятельным, завершенным научно-квалифицированным исследованием, обладает внутренним единством, в котором содержится решение крупной медицинской проблемы. Автором получены новые научные результаты и положения о молекулярных, генетических, клинических механизмах гетерогенности остеоартрита в условиях сердечно-сосудистой коморбидности, которые выдвигаются для публичной защиты. Полученные результаты, изложенные </w:t>
      </w:r>
      <w:r w:rsidR="00AD22D3" w:rsidRPr="00CA4C88">
        <w:rPr>
          <w:rFonts w:ascii="Times New Roman" w:hAnsi="Times New Roman" w:cs="Times New Roman"/>
          <w:bCs/>
          <w:color w:val="000000" w:themeColor="text1"/>
          <w:sz w:val="28"/>
          <w:szCs w:val="28"/>
        </w:rPr>
        <w:t>в диссертации,</w:t>
      </w:r>
      <w:r w:rsidR="00CA4449" w:rsidRPr="00CA4C88">
        <w:rPr>
          <w:rFonts w:ascii="Times New Roman" w:hAnsi="Times New Roman" w:cs="Times New Roman"/>
          <w:bCs/>
          <w:color w:val="000000" w:themeColor="text1"/>
          <w:sz w:val="28"/>
          <w:szCs w:val="28"/>
        </w:rPr>
        <w:t xml:space="preserve"> свидетельствуют о личном вкладе автора в науку.</w:t>
      </w:r>
    </w:p>
    <w:p w14:paraId="484695AD" w14:textId="7BB626A3" w:rsidR="00AF3E49" w:rsidRPr="00CA4C88" w:rsidRDefault="00CA4449"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По своей актуальности, научной новизне, методическому уровню, объему выполненного исследования, степени достоверности полученных результатов и выводов, теоретической и практической значимости для науки и практики, рекомендациям по использованию результатов диссертационная работа Кабалыка М.А. соответствует требованиям раздела II, пункта 9 «Положения о порядке присуждения ученых степеней», утверждённого Постановлением Правительства РФ от 24.09.2013 № 842 «О порядке присуждения учёных степеней» (в посл. ред. от 16.10.2024 г.), предъявляемым к докторским диссертациям, а её автор заслуживает искомой учёной степени </w:t>
      </w:r>
      <w:r w:rsidRPr="00CA4C88">
        <w:rPr>
          <w:rFonts w:ascii="Times New Roman" w:hAnsi="Times New Roman" w:cs="Times New Roman"/>
          <w:bCs/>
          <w:color w:val="000000" w:themeColor="text1"/>
          <w:sz w:val="28"/>
          <w:szCs w:val="28"/>
        </w:rPr>
        <w:lastRenderedPageBreak/>
        <w:t>доктора медицинских наук по научной специальности 3.1.18. Внутренние болезни.</w:t>
      </w:r>
    </w:p>
    <w:p w14:paraId="56E8E85C" w14:textId="73FB3A3F" w:rsidR="00AF3E49" w:rsidRPr="00CA4C88" w:rsidRDefault="00AF3E49"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Соискатель имеет </w:t>
      </w:r>
      <w:r w:rsidR="00CA4449" w:rsidRPr="00CA4C88">
        <w:rPr>
          <w:rFonts w:ascii="Times New Roman" w:hAnsi="Times New Roman" w:cs="Times New Roman"/>
          <w:bCs/>
          <w:color w:val="000000" w:themeColor="text1"/>
          <w:sz w:val="28"/>
          <w:szCs w:val="28"/>
        </w:rPr>
        <w:t>86</w:t>
      </w:r>
      <w:r w:rsidR="00227DA5" w:rsidRPr="00CA4C88">
        <w:rPr>
          <w:rFonts w:ascii="Times New Roman" w:hAnsi="Times New Roman" w:cs="Times New Roman"/>
          <w:bCs/>
          <w:color w:val="000000" w:themeColor="text1"/>
          <w:sz w:val="28"/>
          <w:szCs w:val="28"/>
        </w:rPr>
        <w:t xml:space="preserve"> </w:t>
      </w:r>
      <w:r w:rsidRPr="00CA4C88">
        <w:rPr>
          <w:rFonts w:ascii="Times New Roman" w:hAnsi="Times New Roman" w:cs="Times New Roman"/>
          <w:bCs/>
          <w:color w:val="000000" w:themeColor="text1"/>
          <w:sz w:val="28"/>
          <w:szCs w:val="28"/>
        </w:rPr>
        <w:t>опубликованных работ, в том числе по теме</w:t>
      </w:r>
    </w:p>
    <w:p w14:paraId="4026FB72" w14:textId="72492E00" w:rsidR="00AF3E49" w:rsidRPr="00CA4C88" w:rsidRDefault="00AF3E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диссертации работ</w:t>
      </w:r>
      <w:r w:rsidR="00227DA5" w:rsidRPr="00CA4C88">
        <w:rPr>
          <w:rFonts w:ascii="Times New Roman" w:hAnsi="Times New Roman" w:cs="Times New Roman"/>
          <w:bCs/>
          <w:color w:val="000000" w:themeColor="text1"/>
          <w:sz w:val="28"/>
          <w:szCs w:val="28"/>
        </w:rPr>
        <w:t xml:space="preserve"> </w:t>
      </w:r>
      <w:r w:rsidR="00CA4449" w:rsidRPr="00CA4C88">
        <w:rPr>
          <w:rFonts w:ascii="Times New Roman" w:hAnsi="Times New Roman" w:cs="Times New Roman"/>
          <w:bCs/>
          <w:color w:val="000000" w:themeColor="text1"/>
          <w:sz w:val="28"/>
          <w:szCs w:val="28"/>
        </w:rPr>
        <w:t>55</w:t>
      </w:r>
      <w:r w:rsidRPr="00CA4C88">
        <w:rPr>
          <w:rFonts w:ascii="Times New Roman" w:hAnsi="Times New Roman" w:cs="Times New Roman"/>
          <w:bCs/>
          <w:color w:val="000000" w:themeColor="text1"/>
          <w:sz w:val="28"/>
          <w:szCs w:val="28"/>
        </w:rPr>
        <w:t>, опубликованных в рецензируемых научных</w:t>
      </w:r>
    </w:p>
    <w:p w14:paraId="517A13DD" w14:textId="10733FC5" w:rsidR="00AF3E49" w:rsidRPr="00CA4C88" w:rsidRDefault="00AF3E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изданиях</w:t>
      </w:r>
      <w:r w:rsidR="00227DA5" w:rsidRPr="00CA4C88">
        <w:rPr>
          <w:rFonts w:ascii="Times New Roman" w:hAnsi="Times New Roman" w:cs="Times New Roman"/>
          <w:bCs/>
          <w:color w:val="000000" w:themeColor="text1"/>
          <w:sz w:val="28"/>
          <w:szCs w:val="28"/>
        </w:rPr>
        <w:t xml:space="preserve"> </w:t>
      </w:r>
      <w:r w:rsidR="00CA4449" w:rsidRPr="00CA4C88">
        <w:rPr>
          <w:rFonts w:ascii="Times New Roman" w:hAnsi="Times New Roman" w:cs="Times New Roman"/>
          <w:bCs/>
          <w:color w:val="000000" w:themeColor="text1"/>
          <w:sz w:val="28"/>
          <w:szCs w:val="28"/>
        </w:rPr>
        <w:t xml:space="preserve">34. </w:t>
      </w:r>
      <w:r w:rsidRPr="00CA4C88">
        <w:rPr>
          <w:rFonts w:ascii="Times New Roman" w:hAnsi="Times New Roman" w:cs="Times New Roman"/>
          <w:bCs/>
          <w:color w:val="000000" w:themeColor="text1"/>
          <w:sz w:val="28"/>
          <w:szCs w:val="28"/>
        </w:rPr>
        <w:t xml:space="preserve"> </w:t>
      </w:r>
      <w:r w:rsidR="00CA4449" w:rsidRPr="00CA4C88">
        <w:rPr>
          <w:rFonts w:ascii="Times New Roman" w:hAnsi="Times New Roman" w:cs="Times New Roman"/>
          <w:bCs/>
          <w:color w:val="000000" w:themeColor="text1"/>
          <w:sz w:val="28"/>
          <w:szCs w:val="28"/>
        </w:rPr>
        <w:t>Полученные результаты в ходе подготовки диссертации полностью изложены в публикациях соискателя. 16 статей опубликованы в рецензируемых научных изданиях, входящих в международные базы цитирования. В журналах категории К1 опубликовано 11 статей.</w:t>
      </w:r>
      <w:r w:rsidR="00AD22D3" w:rsidRPr="00CA4C88">
        <w:rPr>
          <w:rFonts w:ascii="Times New Roman" w:hAnsi="Times New Roman" w:cs="Times New Roman"/>
          <w:bCs/>
          <w:color w:val="000000" w:themeColor="text1"/>
          <w:sz w:val="28"/>
          <w:szCs w:val="28"/>
        </w:rPr>
        <w:t xml:space="preserve"> Недостоверные сведения об опубликованных работах </w:t>
      </w:r>
      <w:proofErr w:type="spellStart"/>
      <w:r w:rsidR="00AD22D3" w:rsidRPr="00CA4C88">
        <w:rPr>
          <w:rFonts w:ascii="Times New Roman" w:hAnsi="Times New Roman" w:cs="Times New Roman"/>
          <w:bCs/>
          <w:color w:val="000000" w:themeColor="text1"/>
          <w:sz w:val="28"/>
          <w:szCs w:val="28"/>
        </w:rPr>
        <w:t>отсуствуют</w:t>
      </w:r>
      <w:proofErr w:type="spellEnd"/>
      <w:r w:rsidR="00AD22D3" w:rsidRPr="00CA4C88">
        <w:rPr>
          <w:rFonts w:ascii="Times New Roman" w:hAnsi="Times New Roman" w:cs="Times New Roman"/>
          <w:bCs/>
          <w:color w:val="000000" w:themeColor="text1"/>
          <w:sz w:val="28"/>
          <w:szCs w:val="28"/>
        </w:rPr>
        <w:t>.</w:t>
      </w:r>
    </w:p>
    <w:p w14:paraId="7C2491DB" w14:textId="77777777" w:rsidR="00CA4449" w:rsidRPr="00CA4C88" w:rsidRDefault="00CA4449"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Наиболее значимые научные работы по теме диссертации:</w:t>
      </w:r>
    </w:p>
    <w:p w14:paraId="21FC8103"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1. Белки теплового шока – участники патогенеза </w:t>
      </w:r>
      <w:proofErr w:type="spellStart"/>
      <w:r w:rsidRPr="00CA4C88">
        <w:rPr>
          <w:rFonts w:ascii="Times New Roman" w:hAnsi="Times New Roman" w:cs="Times New Roman"/>
          <w:bCs/>
          <w:color w:val="000000" w:themeColor="text1"/>
          <w:sz w:val="28"/>
          <w:szCs w:val="28"/>
        </w:rPr>
        <w:t>остеоартроза</w:t>
      </w:r>
      <w:proofErr w:type="spellEnd"/>
      <w:r w:rsidRPr="00CA4C88">
        <w:rPr>
          <w:rFonts w:ascii="Times New Roman" w:hAnsi="Times New Roman" w:cs="Times New Roman"/>
          <w:bCs/>
          <w:color w:val="000000" w:themeColor="text1"/>
          <w:sz w:val="28"/>
          <w:szCs w:val="28"/>
        </w:rPr>
        <w:t xml:space="preserve"> / М.А. </w:t>
      </w:r>
      <w:proofErr w:type="spellStart"/>
      <w:r w:rsidRPr="00CA4C88">
        <w:rPr>
          <w:rFonts w:ascii="Times New Roman" w:hAnsi="Times New Roman" w:cs="Times New Roman"/>
          <w:bCs/>
          <w:color w:val="000000" w:themeColor="text1"/>
          <w:sz w:val="28"/>
          <w:szCs w:val="28"/>
        </w:rPr>
        <w:t>Кабалык</w:t>
      </w:r>
      <w:proofErr w:type="spellEnd"/>
      <w:r w:rsidRPr="00CA4C88">
        <w:rPr>
          <w:rFonts w:ascii="Times New Roman" w:hAnsi="Times New Roman" w:cs="Times New Roman"/>
          <w:bCs/>
          <w:color w:val="000000" w:themeColor="text1"/>
          <w:sz w:val="28"/>
          <w:szCs w:val="28"/>
        </w:rPr>
        <w:t xml:space="preserve">, Б.И. </w:t>
      </w:r>
      <w:proofErr w:type="spellStart"/>
      <w:r w:rsidRPr="00CA4C88">
        <w:rPr>
          <w:rFonts w:ascii="Times New Roman" w:hAnsi="Times New Roman" w:cs="Times New Roman"/>
          <w:bCs/>
          <w:color w:val="000000" w:themeColor="text1"/>
          <w:sz w:val="28"/>
          <w:szCs w:val="28"/>
        </w:rPr>
        <w:t>Гельцер</w:t>
      </w:r>
      <w:proofErr w:type="spellEnd"/>
      <w:r w:rsidRPr="00CA4C88">
        <w:rPr>
          <w:rFonts w:ascii="Times New Roman" w:hAnsi="Times New Roman" w:cs="Times New Roman"/>
          <w:bCs/>
          <w:color w:val="000000" w:themeColor="text1"/>
          <w:sz w:val="28"/>
          <w:szCs w:val="28"/>
        </w:rPr>
        <w:t>, А.Л. Осипов, М.Ф. Фадеев // Казанский медицинский журнал. – 2016. – Т. 97, №5. – С. 744-749.</w:t>
      </w:r>
    </w:p>
    <w:p w14:paraId="6EEE0CB4"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2. Кабалык, М.А. Текстурные характеристики </w:t>
      </w:r>
      <w:proofErr w:type="spellStart"/>
      <w:r w:rsidRPr="00CA4C88">
        <w:rPr>
          <w:rFonts w:ascii="Times New Roman" w:hAnsi="Times New Roman" w:cs="Times New Roman"/>
          <w:bCs/>
          <w:color w:val="000000" w:themeColor="text1"/>
          <w:sz w:val="28"/>
          <w:szCs w:val="28"/>
        </w:rPr>
        <w:t>субхондральной</w:t>
      </w:r>
      <w:proofErr w:type="spellEnd"/>
      <w:r w:rsidRPr="00CA4C88">
        <w:rPr>
          <w:rFonts w:ascii="Times New Roman" w:hAnsi="Times New Roman" w:cs="Times New Roman"/>
          <w:bCs/>
          <w:color w:val="000000" w:themeColor="text1"/>
          <w:sz w:val="28"/>
          <w:szCs w:val="28"/>
        </w:rPr>
        <w:t xml:space="preserve"> кости при </w:t>
      </w:r>
      <w:proofErr w:type="spellStart"/>
      <w:r w:rsidRPr="00CA4C88">
        <w:rPr>
          <w:rFonts w:ascii="Times New Roman" w:hAnsi="Times New Roman" w:cs="Times New Roman"/>
          <w:bCs/>
          <w:color w:val="000000" w:themeColor="text1"/>
          <w:sz w:val="28"/>
          <w:szCs w:val="28"/>
        </w:rPr>
        <w:t>остеоартрозе</w:t>
      </w:r>
      <w:proofErr w:type="spellEnd"/>
      <w:r w:rsidRPr="00CA4C88">
        <w:rPr>
          <w:rFonts w:ascii="Times New Roman" w:hAnsi="Times New Roman" w:cs="Times New Roman"/>
          <w:bCs/>
          <w:color w:val="000000" w:themeColor="text1"/>
          <w:sz w:val="28"/>
          <w:szCs w:val="28"/>
        </w:rPr>
        <w:t xml:space="preserve"> / М.А. Кабалык // Казанский медицинский журнал. – 2016. – Т. 97, №4. – С. 518-523.</w:t>
      </w:r>
    </w:p>
    <w:p w14:paraId="3D6A5392"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3. Кабалык, М.А. Особенности </w:t>
      </w:r>
      <w:proofErr w:type="spellStart"/>
      <w:r w:rsidRPr="00CA4C88">
        <w:rPr>
          <w:rFonts w:ascii="Times New Roman" w:hAnsi="Times New Roman" w:cs="Times New Roman"/>
          <w:bCs/>
          <w:color w:val="000000" w:themeColor="text1"/>
          <w:sz w:val="28"/>
          <w:szCs w:val="28"/>
        </w:rPr>
        <w:t>ремоделирования</w:t>
      </w:r>
      <w:proofErr w:type="spellEnd"/>
      <w:r w:rsidRPr="00CA4C88">
        <w:rPr>
          <w:rFonts w:ascii="Times New Roman" w:hAnsi="Times New Roman" w:cs="Times New Roman"/>
          <w:bCs/>
          <w:color w:val="000000" w:themeColor="text1"/>
          <w:sz w:val="28"/>
          <w:szCs w:val="28"/>
        </w:rPr>
        <w:t xml:space="preserve"> </w:t>
      </w:r>
      <w:proofErr w:type="spellStart"/>
      <w:r w:rsidRPr="00CA4C88">
        <w:rPr>
          <w:rFonts w:ascii="Times New Roman" w:hAnsi="Times New Roman" w:cs="Times New Roman"/>
          <w:bCs/>
          <w:color w:val="000000" w:themeColor="text1"/>
          <w:sz w:val="28"/>
          <w:szCs w:val="28"/>
        </w:rPr>
        <w:t>субхондральной</w:t>
      </w:r>
      <w:proofErr w:type="spellEnd"/>
      <w:r w:rsidRPr="00CA4C88">
        <w:rPr>
          <w:rFonts w:ascii="Times New Roman" w:hAnsi="Times New Roman" w:cs="Times New Roman"/>
          <w:bCs/>
          <w:color w:val="000000" w:themeColor="text1"/>
          <w:sz w:val="28"/>
          <w:szCs w:val="28"/>
        </w:rPr>
        <w:t xml:space="preserve"> кости при </w:t>
      </w:r>
      <w:proofErr w:type="spellStart"/>
      <w:r w:rsidRPr="00CA4C88">
        <w:rPr>
          <w:rFonts w:ascii="Times New Roman" w:hAnsi="Times New Roman" w:cs="Times New Roman"/>
          <w:bCs/>
          <w:color w:val="000000" w:themeColor="text1"/>
          <w:sz w:val="28"/>
          <w:szCs w:val="28"/>
        </w:rPr>
        <w:t>остеоартрозе</w:t>
      </w:r>
      <w:proofErr w:type="spellEnd"/>
      <w:r w:rsidRPr="00CA4C88">
        <w:rPr>
          <w:rFonts w:ascii="Times New Roman" w:hAnsi="Times New Roman" w:cs="Times New Roman"/>
          <w:bCs/>
          <w:color w:val="000000" w:themeColor="text1"/>
          <w:sz w:val="28"/>
          <w:szCs w:val="28"/>
        </w:rPr>
        <w:t xml:space="preserve"> с коморбидностью / М. А. Кабалык // Вестник современной клинической медицины. – 2016. – Т. 9, № 4. – С. 27-32.</w:t>
      </w:r>
    </w:p>
    <w:p w14:paraId="3314DD62"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4. Кабалык, М.А. Клинико-патогенетическое значение белков теплового шока с массой 70 и 27 </w:t>
      </w:r>
      <w:proofErr w:type="spellStart"/>
      <w:r w:rsidRPr="00CA4C88">
        <w:rPr>
          <w:rFonts w:ascii="Times New Roman" w:hAnsi="Times New Roman" w:cs="Times New Roman"/>
          <w:bCs/>
          <w:color w:val="000000" w:themeColor="text1"/>
          <w:sz w:val="28"/>
          <w:szCs w:val="28"/>
        </w:rPr>
        <w:t>кДа</w:t>
      </w:r>
      <w:proofErr w:type="spellEnd"/>
      <w:r w:rsidRPr="00CA4C88">
        <w:rPr>
          <w:rFonts w:ascii="Times New Roman" w:hAnsi="Times New Roman" w:cs="Times New Roman"/>
          <w:bCs/>
          <w:color w:val="000000" w:themeColor="text1"/>
          <w:sz w:val="28"/>
          <w:szCs w:val="28"/>
        </w:rPr>
        <w:t xml:space="preserve"> при остеоартрите / М.А. Кабалык // Научно-практическая ревматология. – 2017. – № 2. – С. 187-191.</w:t>
      </w:r>
    </w:p>
    <w:p w14:paraId="427DCE2B"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5. Кабалык, М.А. Возрастные аспекты участия белков теплового шока в патогенезе остеоартроза / М.А. Кабалык // Успехи геронтологии. 2017. Т. 30, №3. С. 341-347.</w:t>
      </w:r>
    </w:p>
    <w:p w14:paraId="6F5B3217"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6. Кабалык, М.А. Особенности </w:t>
      </w:r>
      <w:proofErr w:type="spellStart"/>
      <w:r w:rsidRPr="00CA4C88">
        <w:rPr>
          <w:rFonts w:ascii="Times New Roman" w:hAnsi="Times New Roman" w:cs="Times New Roman"/>
          <w:bCs/>
          <w:color w:val="000000" w:themeColor="text1"/>
          <w:sz w:val="28"/>
          <w:szCs w:val="28"/>
        </w:rPr>
        <w:t>цитокинового</w:t>
      </w:r>
      <w:proofErr w:type="spellEnd"/>
      <w:r w:rsidRPr="00CA4C88">
        <w:rPr>
          <w:rFonts w:ascii="Times New Roman" w:hAnsi="Times New Roman" w:cs="Times New Roman"/>
          <w:bCs/>
          <w:color w:val="000000" w:themeColor="text1"/>
          <w:sz w:val="28"/>
          <w:szCs w:val="28"/>
        </w:rPr>
        <w:t xml:space="preserve"> статуса у больных остеоартритом и артериальной гипертонией / М. А. Кабалык // Вестник современной клинической медицины. – 2017. – Т. 10, №3. – С 10-15.</w:t>
      </w:r>
    </w:p>
    <w:p w14:paraId="189DA0D5"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7. Кабалык, М.А. Молекулярные взаимосвязи сосудистого ремоделирования у больных остеоартритом с артериальной гипертонией / М. А. Кабалык // Вестник современной клинической медицины. – 2017. – Т. 10, №5. – С 29-35.</w:t>
      </w:r>
    </w:p>
    <w:p w14:paraId="722FC43F"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lastRenderedPageBreak/>
        <w:t xml:space="preserve">8. Кабалык, М.А. Клинико-молекулярные взаимосвязи дислипидемии и метаболического фенотипа остеоартрита / М. А. </w:t>
      </w:r>
      <w:proofErr w:type="spellStart"/>
      <w:r w:rsidRPr="00CA4C88">
        <w:rPr>
          <w:rFonts w:ascii="Times New Roman" w:hAnsi="Times New Roman" w:cs="Times New Roman"/>
          <w:bCs/>
          <w:color w:val="000000" w:themeColor="text1"/>
          <w:sz w:val="28"/>
          <w:szCs w:val="28"/>
        </w:rPr>
        <w:t>Кабалык</w:t>
      </w:r>
      <w:proofErr w:type="spellEnd"/>
      <w:r w:rsidRPr="00CA4C88">
        <w:rPr>
          <w:rFonts w:ascii="Times New Roman" w:hAnsi="Times New Roman" w:cs="Times New Roman"/>
          <w:bCs/>
          <w:color w:val="000000" w:themeColor="text1"/>
          <w:sz w:val="28"/>
          <w:szCs w:val="28"/>
        </w:rPr>
        <w:t xml:space="preserve">, А.Б. </w:t>
      </w:r>
      <w:proofErr w:type="spellStart"/>
      <w:r w:rsidRPr="00CA4C88">
        <w:rPr>
          <w:rFonts w:ascii="Times New Roman" w:hAnsi="Times New Roman" w:cs="Times New Roman"/>
          <w:bCs/>
          <w:color w:val="000000" w:themeColor="text1"/>
          <w:sz w:val="28"/>
          <w:szCs w:val="28"/>
        </w:rPr>
        <w:t>Суняйкин</w:t>
      </w:r>
      <w:proofErr w:type="spellEnd"/>
      <w:r w:rsidRPr="00CA4C88">
        <w:rPr>
          <w:rFonts w:ascii="Times New Roman" w:hAnsi="Times New Roman" w:cs="Times New Roman"/>
          <w:bCs/>
          <w:color w:val="000000" w:themeColor="text1"/>
          <w:sz w:val="28"/>
          <w:szCs w:val="28"/>
        </w:rPr>
        <w:t xml:space="preserve"> // Российский медико-биологический вестник им академика И.П. Павлова. – 2017. – Т. 25, №3. – С. 191-198.</w:t>
      </w:r>
    </w:p>
    <w:p w14:paraId="2D889FEC"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9. Клинико-патогенетические взаимосвязи молекулярной регуляции </w:t>
      </w:r>
      <w:proofErr w:type="spellStart"/>
      <w:r w:rsidRPr="00CA4C88">
        <w:rPr>
          <w:rFonts w:ascii="Times New Roman" w:hAnsi="Times New Roman" w:cs="Times New Roman"/>
          <w:bCs/>
          <w:color w:val="000000" w:themeColor="text1"/>
          <w:sz w:val="28"/>
          <w:szCs w:val="28"/>
        </w:rPr>
        <w:t>апоптоза</w:t>
      </w:r>
      <w:proofErr w:type="spellEnd"/>
      <w:r w:rsidRPr="00CA4C88">
        <w:rPr>
          <w:rFonts w:ascii="Times New Roman" w:hAnsi="Times New Roman" w:cs="Times New Roman"/>
          <w:bCs/>
          <w:color w:val="000000" w:themeColor="text1"/>
          <w:sz w:val="28"/>
          <w:szCs w:val="28"/>
        </w:rPr>
        <w:t xml:space="preserve"> и клеточной дифференцировки при остеоартрите / М.А. </w:t>
      </w:r>
      <w:proofErr w:type="spellStart"/>
      <w:r w:rsidRPr="00CA4C88">
        <w:rPr>
          <w:rFonts w:ascii="Times New Roman" w:hAnsi="Times New Roman" w:cs="Times New Roman"/>
          <w:bCs/>
          <w:color w:val="000000" w:themeColor="text1"/>
          <w:sz w:val="28"/>
          <w:szCs w:val="28"/>
        </w:rPr>
        <w:t>Кабалык</w:t>
      </w:r>
      <w:proofErr w:type="spellEnd"/>
      <w:r w:rsidRPr="00CA4C88">
        <w:rPr>
          <w:rFonts w:ascii="Times New Roman" w:hAnsi="Times New Roman" w:cs="Times New Roman"/>
          <w:bCs/>
          <w:color w:val="000000" w:themeColor="text1"/>
          <w:sz w:val="28"/>
          <w:szCs w:val="28"/>
        </w:rPr>
        <w:t xml:space="preserve">, Н.Г. </w:t>
      </w:r>
      <w:proofErr w:type="spellStart"/>
      <w:r w:rsidRPr="00CA4C88">
        <w:rPr>
          <w:rFonts w:ascii="Times New Roman" w:hAnsi="Times New Roman" w:cs="Times New Roman"/>
          <w:bCs/>
          <w:color w:val="000000" w:themeColor="text1"/>
          <w:sz w:val="28"/>
          <w:szCs w:val="28"/>
        </w:rPr>
        <w:t>Плехова</w:t>
      </w:r>
      <w:proofErr w:type="spellEnd"/>
      <w:r w:rsidRPr="00CA4C88">
        <w:rPr>
          <w:rFonts w:ascii="Times New Roman" w:hAnsi="Times New Roman" w:cs="Times New Roman"/>
          <w:bCs/>
          <w:color w:val="000000" w:themeColor="text1"/>
          <w:sz w:val="28"/>
          <w:szCs w:val="28"/>
        </w:rPr>
        <w:t xml:space="preserve">, А.В. </w:t>
      </w:r>
      <w:proofErr w:type="spellStart"/>
      <w:r w:rsidRPr="00CA4C88">
        <w:rPr>
          <w:rFonts w:ascii="Times New Roman" w:hAnsi="Times New Roman" w:cs="Times New Roman"/>
          <w:bCs/>
          <w:color w:val="000000" w:themeColor="text1"/>
          <w:sz w:val="28"/>
          <w:szCs w:val="28"/>
        </w:rPr>
        <w:t>Лагурева</w:t>
      </w:r>
      <w:proofErr w:type="spellEnd"/>
      <w:r w:rsidRPr="00CA4C88">
        <w:rPr>
          <w:rFonts w:ascii="Times New Roman" w:hAnsi="Times New Roman" w:cs="Times New Roman"/>
          <w:bCs/>
          <w:color w:val="000000" w:themeColor="text1"/>
          <w:sz w:val="28"/>
          <w:szCs w:val="28"/>
        </w:rPr>
        <w:t xml:space="preserve">, А.Б. </w:t>
      </w:r>
      <w:proofErr w:type="spellStart"/>
      <w:r w:rsidRPr="00CA4C88">
        <w:rPr>
          <w:rFonts w:ascii="Times New Roman" w:hAnsi="Times New Roman" w:cs="Times New Roman"/>
          <w:bCs/>
          <w:color w:val="000000" w:themeColor="text1"/>
          <w:sz w:val="28"/>
          <w:szCs w:val="28"/>
        </w:rPr>
        <w:t>Суняйкин</w:t>
      </w:r>
      <w:proofErr w:type="spellEnd"/>
      <w:r w:rsidRPr="00CA4C88">
        <w:rPr>
          <w:rFonts w:ascii="Times New Roman" w:hAnsi="Times New Roman" w:cs="Times New Roman"/>
          <w:bCs/>
          <w:color w:val="000000" w:themeColor="text1"/>
          <w:sz w:val="28"/>
          <w:szCs w:val="28"/>
        </w:rPr>
        <w:t xml:space="preserve"> // Казанский медицинский журнал. – 2018. – Т. 99, № 1. – С. 30-36.</w:t>
      </w:r>
    </w:p>
    <w:p w14:paraId="6D6BDE19"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10. Кабалык, М.А. Распространенность остеоартрита в России: региональные аспекты динамики статистических показателей за 2011-2016 гг. / Научно-практическая ревматология. – 2018. – № 4. – С. 416-422.</w:t>
      </w:r>
    </w:p>
    <w:p w14:paraId="5E345C37"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11. Кабалык, М.А. Возможности магнитно-резонансной томографии в диагностике микроструктурных изменений </w:t>
      </w:r>
      <w:proofErr w:type="spellStart"/>
      <w:r w:rsidRPr="00CA4C88">
        <w:rPr>
          <w:rFonts w:ascii="Times New Roman" w:hAnsi="Times New Roman" w:cs="Times New Roman"/>
          <w:bCs/>
          <w:color w:val="000000" w:themeColor="text1"/>
          <w:sz w:val="28"/>
          <w:szCs w:val="28"/>
        </w:rPr>
        <w:t>субхондральной</w:t>
      </w:r>
      <w:proofErr w:type="spellEnd"/>
      <w:r w:rsidRPr="00CA4C88">
        <w:rPr>
          <w:rFonts w:ascii="Times New Roman" w:hAnsi="Times New Roman" w:cs="Times New Roman"/>
          <w:bCs/>
          <w:color w:val="000000" w:themeColor="text1"/>
          <w:sz w:val="28"/>
          <w:szCs w:val="28"/>
        </w:rPr>
        <w:t xml:space="preserve"> кости при остеоартрите / М.А. </w:t>
      </w:r>
      <w:proofErr w:type="spellStart"/>
      <w:r w:rsidRPr="00CA4C88">
        <w:rPr>
          <w:rFonts w:ascii="Times New Roman" w:hAnsi="Times New Roman" w:cs="Times New Roman"/>
          <w:bCs/>
          <w:color w:val="000000" w:themeColor="text1"/>
          <w:sz w:val="28"/>
          <w:szCs w:val="28"/>
        </w:rPr>
        <w:t>Кабалык</w:t>
      </w:r>
      <w:proofErr w:type="spellEnd"/>
      <w:r w:rsidRPr="00CA4C88">
        <w:rPr>
          <w:rFonts w:ascii="Times New Roman" w:hAnsi="Times New Roman" w:cs="Times New Roman"/>
          <w:bCs/>
          <w:color w:val="000000" w:themeColor="text1"/>
          <w:sz w:val="28"/>
          <w:szCs w:val="28"/>
        </w:rPr>
        <w:t xml:space="preserve"> // </w:t>
      </w:r>
      <w:proofErr w:type="spellStart"/>
      <w:r w:rsidRPr="00CA4C88">
        <w:rPr>
          <w:rFonts w:ascii="Times New Roman" w:hAnsi="Times New Roman" w:cs="Times New Roman"/>
          <w:bCs/>
          <w:color w:val="000000" w:themeColor="text1"/>
          <w:sz w:val="28"/>
          <w:szCs w:val="28"/>
        </w:rPr>
        <w:t>Acta</w:t>
      </w:r>
      <w:proofErr w:type="spellEnd"/>
      <w:r w:rsidRPr="00CA4C88">
        <w:rPr>
          <w:rFonts w:ascii="Times New Roman" w:hAnsi="Times New Roman" w:cs="Times New Roman"/>
          <w:bCs/>
          <w:color w:val="000000" w:themeColor="text1"/>
          <w:sz w:val="28"/>
          <w:szCs w:val="28"/>
        </w:rPr>
        <w:t xml:space="preserve"> </w:t>
      </w:r>
      <w:proofErr w:type="spellStart"/>
      <w:r w:rsidRPr="00CA4C88">
        <w:rPr>
          <w:rFonts w:ascii="Times New Roman" w:hAnsi="Times New Roman" w:cs="Times New Roman"/>
          <w:bCs/>
          <w:color w:val="000000" w:themeColor="text1"/>
          <w:sz w:val="28"/>
          <w:szCs w:val="28"/>
        </w:rPr>
        <w:t>Biomedica</w:t>
      </w:r>
      <w:proofErr w:type="spellEnd"/>
      <w:r w:rsidRPr="00CA4C88">
        <w:rPr>
          <w:rFonts w:ascii="Times New Roman" w:hAnsi="Times New Roman" w:cs="Times New Roman"/>
          <w:bCs/>
          <w:color w:val="000000" w:themeColor="text1"/>
          <w:sz w:val="28"/>
          <w:szCs w:val="28"/>
        </w:rPr>
        <w:t xml:space="preserve"> </w:t>
      </w:r>
      <w:proofErr w:type="spellStart"/>
      <w:r w:rsidRPr="00CA4C88">
        <w:rPr>
          <w:rFonts w:ascii="Times New Roman" w:hAnsi="Times New Roman" w:cs="Times New Roman"/>
          <w:bCs/>
          <w:color w:val="000000" w:themeColor="text1"/>
          <w:sz w:val="28"/>
          <w:szCs w:val="28"/>
        </w:rPr>
        <w:t>Scientifica</w:t>
      </w:r>
      <w:proofErr w:type="spellEnd"/>
      <w:r w:rsidRPr="00CA4C88">
        <w:rPr>
          <w:rFonts w:ascii="Times New Roman" w:hAnsi="Times New Roman" w:cs="Times New Roman"/>
          <w:bCs/>
          <w:color w:val="000000" w:themeColor="text1"/>
          <w:sz w:val="28"/>
          <w:szCs w:val="28"/>
        </w:rPr>
        <w:t xml:space="preserve"> (</w:t>
      </w:r>
      <w:proofErr w:type="spellStart"/>
      <w:r w:rsidRPr="00CA4C88">
        <w:rPr>
          <w:rFonts w:ascii="Times New Roman" w:hAnsi="Times New Roman" w:cs="Times New Roman"/>
          <w:bCs/>
          <w:color w:val="000000" w:themeColor="text1"/>
          <w:sz w:val="28"/>
          <w:szCs w:val="28"/>
        </w:rPr>
        <w:t>East</w:t>
      </w:r>
      <w:proofErr w:type="spellEnd"/>
      <w:r w:rsidRPr="00CA4C88">
        <w:rPr>
          <w:rFonts w:ascii="Times New Roman" w:hAnsi="Times New Roman" w:cs="Times New Roman"/>
          <w:bCs/>
          <w:color w:val="000000" w:themeColor="text1"/>
          <w:sz w:val="28"/>
          <w:szCs w:val="28"/>
        </w:rPr>
        <w:t xml:space="preserve"> </w:t>
      </w:r>
      <w:proofErr w:type="spellStart"/>
      <w:r w:rsidRPr="00CA4C88">
        <w:rPr>
          <w:rFonts w:ascii="Times New Roman" w:hAnsi="Times New Roman" w:cs="Times New Roman"/>
          <w:bCs/>
          <w:color w:val="000000" w:themeColor="text1"/>
          <w:sz w:val="28"/>
          <w:szCs w:val="28"/>
        </w:rPr>
        <w:t>Siberian</w:t>
      </w:r>
      <w:proofErr w:type="spellEnd"/>
      <w:r w:rsidRPr="00CA4C88">
        <w:rPr>
          <w:rFonts w:ascii="Times New Roman" w:hAnsi="Times New Roman" w:cs="Times New Roman"/>
          <w:bCs/>
          <w:color w:val="000000" w:themeColor="text1"/>
          <w:sz w:val="28"/>
          <w:szCs w:val="28"/>
        </w:rPr>
        <w:t xml:space="preserve"> </w:t>
      </w:r>
      <w:proofErr w:type="spellStart"/>
      <w:r w:rsidRPr="00CA4C88">
        <w:rPr>
          <w:rFonts w:ascii="Times New Roman" w:hAnsi="Times New Roman" w:cs="Times New Roman"/>
          <w:bCs/>
          <w:color w:val="000000" w:themeColor="text1"/>
          <w:sz w:val="28"/>
          <w:szCs w:val="28"/>
        </w:rPr>
        <w:t>Biomedical</w:t>
      </w:r>
      <w:proofErr w:type="spellEnd"/>
      <w:r w:rsidRPr="00CA4C88">
        <w:rPr>
          <w:rFonts w:ascii="Times New Roman" w:hAnsi="Times New Roman" w:cs="Times New Roman"/>
          <w:bCs/>
          <w:color w:val="000000" w:themeColor="text1"/>
          <w:sz w:val="28"/>
          <w:szCs w:val="28"/>
        </w:rPr>
        <w:t xml:space="preserve"> </w:t>
      </w:r>
      <w:proofErr w:type="spellStart"/>
      <w:r w:rsidRPr="00CA4C88">
        <w:rPr>
          <w:rFonts w:ascii="Times New Roman" w:hAnsi="Times New Roman" w:cs="Times New Roman"/>
          <w:bCs/>
          <w:color w:val="000000" w:themeColor="text1"/>
          <w:sz w:val="28"/>
          <w:szCs w:val="28"/>
        </w:rPr>
        <w:t>Journal</w:t>
      </w:r>
      <w:proofErr w:type="spellEnd"/>
      <w:r w:rsidRPr="00CA4C88">
        <w:rPr>
          <w:rFonts w:ascii="Times New Roman" w:hAnsi="Times New Roman" w:cs="Times New Roman"/>
          <w:bCs/>
          <w:color w:val="000000" w:themeColor="text1"/>
          <w:sz w:val="28"/>
          <w:szCs w:val="28"/>
        </w:rPr>
        <w:t>). – 2018. – Т. 3, № 6. – С. 88-94.</w:t>
      </w:r>
    </w:p>
    <w:p w14:paraId="19C2A2FE"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12. Влияние хондроитина сульфата натрия и </w:t>
      </w:r>
      <w:proofErr w:type="spellStart"/>
      <w:r w:rsidRPr="00CA4C88">
        <w:rPr>
          <w:rFonts w:ascii="Times New Roman" w:hAnsi="Times New Roman" w:cs="Times New Roman"/>
          <w:bCs/>
          <w:color w:val="000000" w:themeColor="text1"/>
          <w:sz w:val="28"/>
          <w:szCs w:val="28"/>
        </w:rPr>
        <w:t>бетаметазона</w:t>
      </w:r>
      <w:proofErr w:type="spellEnd"/>
      <w:r w:rsidRPr="00CA4C88">
        <w:rPr>
          <w:rFonts w:ascii="Times New Roman" w:hAnsi="Times New Roman" w:cs="Times New Roman"/>
          <w:bCs/>
          <w:color w:val="000000" w:themeColor="text1"/>
          <w:sz w:val="28"/>
          <w:szCs w:val="28"/>
        </w:rPr>
        <w:t xml:space="preserve"> на </w:t>
      </w:r>
      <w:proofErr w:type="spellStart"/>
      <w:r w:rsidRPr="00CA4C88">
        <w:rPr>
          <w:rFonts w:ascii="Times New Roman" w:hAnsi="Times New Roman" w:cs="Times New Roman"/>
          <w:bCs/>
          <w:color w:val="000000" w:themeColor="text1"/>
          <w:sz w:val="28"/>
          <w:szCs w:val="28"/>
        </w:rPr>
        <w:t>ремоделирование</w:t>
      </w:r>
      <w:proofErr w:type="spellEnd"/>
      <w:r w:rsidRPr="00CA4C88">
        <w:rPr>
          <w:rFonts w:ascii="Times New Roman" w:hAnsi="Times New Roman" w:cs="Times New Roman"/>
          <w:bCs/>
          <w:color w:val="000000" w:themeColor="text1"/>
          <w:sz w:val="28"/>
          <w:szCs w:val="28"/>
        </w:rPr>
        <w:t xml:space="preserve"> суставного хряща при экспериментальном остеоартрите / М. А. Кабалык, В.А. Невзорова, М.А. Цыганков, В.С. Дубов // Вестник современной клинической медицины. – 2019. – Т. 12, № 3. – С. 67-72.</w:t>
      </w:r>
    </w:p>
    <w:p w14:paraId="5AF3AB29"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13. Влияние артериальной гипертензии и гиперлипидемии на ремоделирование суставного хряща и развитие остеоартрита (экспериментальное исследование) / М.А. Кабалык, Т.С. Коваленко, В.А. Невзорова, Г.И. Суханова // Успехи геронтологии. – 2019. – Т. 32. № 4. – С. 550-557. </w:t>
      </w:r>
    </w:p>
    <w:p w14:paraId="50FA2946"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14. Эндотелий-зависимые молекулярные механизмы ремоделирования суставного хряща и </w:t>
      </w:r>
      <w:proofErr w:type="spellStart"/>
      <w:r w:rsidRPr="00CA4C88">
        <w:rPr>
          <w:rFonts w:ascii="Times New Roman" w:hAnsi="Times New Roman" w:cs="Times New Roman"/>
          <w:bCs/>
          <w:color w:val="000000" w:themeColor="text1"/>
          <w:sz w:val="28"/>
          <w:szCs w:val="28"/>
        </w:rPr>
        <w:t>субхондральной</w:t>
      </w:r>
      <w:proofErr w:type="spellEnd"/>
      <w:r w:rsidRPr="00CA4C88">
        <w:rPr>
          <w:rFonts w:ascii="Times New Roman" w:hAnsi="Times New Roman" w:cs="Times New Roman"/>
          <w:bCs/>
          <w:color w:val="000000" w:themeColor="text1"/>
          <w:sz w:val="28"/>
          <w:szCs w:val="28"/>
        </w:rPr>
        <w:t xml:space="preserve"> кости в условиях сердечно-сосудистой коморбидности / М.А. Кабалык, В.А. Невзорова, Т.С. Коваленко, Г.И. Суханова // Кардиоваскулярная терапия и профилактика. – 2019. – Т. 18, № 5. – С. 102-107. </w:t>
      </w:r>
    </w:p>
    <w:p w14:paraId="280E330E"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15. Молекулярные и клеточные эффекты внутрисуставного введения </w:t>
      </w:r>
      <w:proofErr w:type="spellStart"/>
      <w:r w:rsidRPr="00CA4C88">
        <w:rPr>
          <w:rFonts w:ascii="Times New Roman" w:hAnsi="Times New Roman" w:cs="Times New Roman"/>
          <w:bCs/>
          <w:color w:val="000000" w:themeColor="text1"/>
          <w:sz w:val="28"/>
          <w:szCs w:val="28"/>
        </w:rPr>
        <w:t>бетаметазона</w:t>
      </w:r>
      <w:proofErr w:type="spellEnd"/>
      <w:r w:rsidRPr="00CA4C88">
        <w:rPr>
          <w:rFonts w:ascii="Times New Roman" w:hAnsi="Times New Roman" w:cs="Times New Roman"/>
          <w:bCs/>
          <w:color w:val="000000" w:themeColor="text1"/>
          <w:sz w:val="28"/>
          <w:szCs w:val="28"/>
        </w:rPr>
        <w:t xml:space="preserve"> при экспериментальном остеоартрите / М.А. Кабалык, В.А. </w:t>
      </w:r>
      <w:r w:rsidRPr="00CA4C88">
        <w:rPr>
          <w:rFonts w:ascii="Times New Roman" w:hAnsi="Times New Roman" w:cs="Times New Roman"/>
          <w:bCs/>
          <w:color w:val="000000" w:themeColor="text1"/>
          <w:sz w:val="28"/>
          <w:szCs w:val="28"/>
        </w:rPr>
        <w:lastRenderedPageBreak/>
        <w:t>Невзорова, В.С. Дубов [и др.] // Гений ортопедии. – 2020. – Т. 26, №1. – С. 65-71.</w:t>
      </w:r>
    </w:p>
    <w:p w14:paraId="097A56C5" w14:textId="43C964A5"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16. Кабалык, М.А. Кардиоваскулярные заболевания и остеоартрит: общие механизмы развития, перспективы совместной профилактики и терапии / М. А. Кабалык, В.А. Невзорова // Кардиоваскулярная терапия и профилактика. – 2021. – Т. 20, № 1. – С. 97-104.</w:t>
      </w:r>
    </w:p>
    <w:p w14:paraId="5358D7B5" w14:textId="77777777" w:rsidR="00AF3E49" w:rsidRPr="00CA4C88" w:rsidRDefault="00AF3E49"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На диссертацию и автореферат поступили отзывы:</w:t>
      </w:r>
    </w:p>
    <w:p w14:paraId="4AC6BF51" w14:textId="4CF79B86"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1.</w:t>
      </w:r>
      <w:r w:rsidRPr="00CA4C88">
        <w:rPr>
          <w:rFonts w:ascii="Times New Roman" w:hAnsi="Times New Roman" w:cs="Times New Roman"/>
          <w:bCs/>
          <w:color w:val="000000" w:themeColor="text1"/>
          <w:sz w:val="28"/>
          <w:szCs w:val="28"/>
        </w:rPr>
        <w:tab/>
        <w:t>За подписью доктора медицинских наук, профессора кафедры терапии факультета усовершенствования врачей ФГБОУ ВО «Новосибирский государственный медицинский университет» Минздрава России Зоновой Елены Владимировны</w:t>
      </w:r>
      <w:r w:rsidR="0004663C" w:rsidRPr="00CA4C88">
        <w:rPr>
          <w:rFonts w:ascii="Times New Roman" w:hAnsi="Times New Roman" w:cs="Times New Roman"/>
          <w:bCs/>
          <w:color w:val="000000" w:themeColor="text1"/>
          <w:sz w:val="28"/>
          <w:szCs w:val="28"/>
        </w:rPr>
        <w:t>.</w:t>
      </w:r>
    </w:p>
    <w:p w14:paraId="45A6521A"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2.</w:t>
      </w:r>
      <w:r w:rsidRPr="00CA4C88">
        <w:rPr>
          <w:rFonts w:ascii="Times New Roman" w:hAnsi="Times New Roman" w:cs="Times New Roman"/>
          <w:bCs/>
          <w:color w:val="000000" w:themeColor="text1"/>
          <w:sz w:val="28"/>
          <w:szCs w:val="28"/>
        </w:rPr>
        <w:tab/>
        <w:t xml:space="preserve"> За подписью кандидата медицинских наук, заведующего лабораторией микрокристаллических артритов ФГБНУ «Научно-исследовательский институт ревматологии им. В.А. Насоновой» Елисеева Максима Сергеевича</w:t>
      </w:r>
    </w:p>
    <w:p w14:paraId="18A89AD2"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3.</w:t>
      </w:r>
      <w:r w:rsidRPr="00CA4C88">
        <w:rPr>
          <w:rFonts w:ascii="Times New Roman" w:hAnsi="Times New Roman" w:cs="Times New Roman"/>
          <w:bCs/>
          <w:color w:val="000000" w:themeColor="text1"/>
          <w:sz w:val="28"/>
          <w:szCs w:val="28"/>
        </w:rPr>
        <w:tab/>
        <w:t>За подписью доктора медицинских наук, доцента, профессора кафедры факультета дополнительного профессионального образования ФГБОУ ВО «Читинская государственная медицинская академия» Минздрава России Цвингер Светланы Матвеевны</w:t>
      </w:r>
    </w:p>
    <w:p w14:paraId="174828EF" w14:textId="77777777" w:rsidR="00CA44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4.</w:t>
      </w:r>
      <w:r w:rsidRPr="00CA4C88">
        <w:rPr>
          <w:rFonts w:ascii="Times New Roman" w:hAnsi="Times New Roman" w:cs="Times New Roman"/>
          <w:bCs/>
          <w:color w:val="000000" w:themeColor="text1"/>
          <w:sz w:val="28"/>
          <w:szCs w:val="28"/>
        </w:rPr>
        <w:tab/>
        <w:t>За подписью доктора медицинских наук, профессора, заместителя директора по научной работе Российского геронтологического научно-клинического центра РНИМУ им. Н.И. Пирогова Котовской Юлии Викторовны</w:t>
      </w:r>
    </w:p>
    <w:p w14:paraId="12580D1A" w14:textId="4657069B" w:rsidR="00AF3E49" w:rsidRPr="00CA4C88" w:rsidRDefault="00CA44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Все отзывы положительные. Замечаний нет.  </w:t>
      </w:r>
    </w:p>
    <w:p w14:paraId="56FB69D2" w14:textId="61185915" w:rsidR="00AF3E49" w:rsidRPr="00CA4C88" w:rsidRDefault="00AF3E49"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Выбор официальных оппонентов и ведущей организации обосновывается</w:t>
      </w:r>
      <w:r w:rsidR="00227DA5" w:rsidRPr="00CA4C88">
        <w:rPr>
          <w:rFonts w:ascii="Times New Roman" w:hAnsi="Times New Roman" w:cs="Times New Roman"/>
          <w:bCs/>
          <w:color w:val="000000" w:themeColor="text1"/>
          <w:sz w:val="28"/>
          <w:szCs w:val="28"/>
        </w:rPr>
        <w:t xml:space="preserve"> </w:t>
      </w:r>
      <w:r w:rsidR="00CA4449" w:rsidRPr="00CA4C88">
        <w:rPr>
          <w:rFonts w:ascii="Times New Roman" w:hAnsi="Times New Roman" w:cs="Times New Roman"/>
          <w:bCs/>
          <w:color w:val="000000" w:themeColor="text1"/>
          <w:sz w:val="28"/>
          <w:szCs w:val="28"/>
        </w:rPr>
        <w:t>значительным вкладом в изучение вопросов по теме диссертации, а именно различных аспектов гетерогенности, клинических и молекулярно-генетических механизмов остеоартрита, в том числе в условиях сердечно-сосудистой коморбидности. Официальные оппоненты имеют достаточное количество опубликованных научных работ в рецензируемых изданиях.</w:t>
      </w:r>
    </w:p>
    <w:p w14:paraId="06179328" w14:textId="77777777" w:rsidR="00AF3E49" w:rsidRPr="00CA4C88" w:rsidRDefault="00AF3E49"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lastRenderedPageBreak/>
        <w:t>Диссертационный совет отмечает, что на основании</w:t>
      </w:r>
      <w:r w:rsidR="00227DA5" w:rsidRPr="00CA4C88">
        <w:rPr>
          <w:rFonts w:ascii="Times New Roman" w:hAnsi="Times New Roman" w:cs="Times New Roman"/>
          <w:bCs/>
          <w:color w:val="000000" w:themeColor="text1"/>
          <w:sz w:val="28"/>
          <w:szCs w:val="28"/>
        </w:rPr>
        <w:t>,</w:t>
      </w:r>
      <w:r w:rsidRPr="00CA4C88">
        <w:rPr>
          <w:rFonts w:ascii="Times New Roman" w:hAnsi="Times New Roman" w:cs="Times New Roman"/>
          <w:bCs/>
          <w:color w:val="000000" w:themeColor="text1"/>
          <w:sz w:val="28"/>
          <w:szCs w:val="28"/>
        </w:rPr>
        <w:t xml:space="preserve"> выполненных соискателем</w:t>
      </w:r>
      <w:r w:rsidR="00227DA5" w:rsidRPr="00CA4C88">
        <w:rPr>
          <w:rFonts w:ascii="Times New Roman" w:hAnsi="Times New Roman" w:cs="Times New Roman"/>
          <w:bCs/>
          <w:color w:val="000000" w:themeColor="text1"/>
          <w:sz w:val="28"/>
          <w:szCs w:val="28"/>
        </w:rPr>
        <w:t xml:space="preserve"> </w:t>
      </w:r>
      <w:r w:rsidRPr="00CA4C88">
        <w:rPr>
          <w:rFonts w:ascii="Times New Roman" w:hAnsi="Times New Roman" w:cs="Times New Roman"/>
          <w:bCs/>
          <w:color w:val="000000" w:themeColor="text1"/>
          <w:sz w:val="28"/>
          <w:szCs w:val="28"/>
        </w:rPr>
        <w:t>исследований:</w:t>
      </w:r>
    </w:p>
    <w:p w14:paraId="3CAA0D50" w14:textId="3D421589" w:rsidR="0004663C" w:rsidRPr="00CA4C88" w:rsidRDefault="00C82780" w:rsidP="00CA1496">
      <w:pPr>
        <w:suppressAutoHyphens/>
        <w:spacing w:after="0" w:line="360" w:lineRule="auto"/>
        <w:ind w:firstLine="567"/>
        <w:jc w:val="both"/>
        <w:rPr>
          <w:rFonts w:ascii="Times New Roman" w:eastAsia="Calibri" w:hAnsi="Times New Roman" w:cs="Times New Roman"/>
          <w:bCs/>
          <w:color w:val="000000" w:themeColor="text1"/>
          <w:sz w:val="28"/>
          <w:szCs w:val="28"/>
        </w:rPr>
      </w:pPr>
      <w:r w:rsidRPr="00CA4C88">
        <w:rPr>
          <w:rFonts w:ascii="Times New Roman" w:eastAsia="Calibri" w:hAnsi="Times New Roman" w:cs="Times New Roman"/>
          <w:bCs/>
          <w:color w:val="000000" w:themeColor="text1"/>
          <w:sz w:val="28"/>
          <w:szCs w:val="28"/>
        </w:rPr>
        <w:t xml:space="preserve">В диссертационном исследовании разработаны способы дифференциальной диагностики клинических вариантов остеоартрита в зависимости от структурных и клинических фенотипов в условиях сердечно-сосудистой коморбидности. </w:t>
      </w:r>
    </w:p>
    <w:p w14:paraId="226DF329" w14:textId="45519AA3" w:rsidR="0004663C" w:rsidRPr="00CA4C88" w:rsidRDefault="0004663C" w:rsidP="00CA1496">
      <w:pPr>
        <w:suppressAutoHyphens/>
        <w:spacing w:after="0" w:line="360" w:lineRule="auto"/>
        <w:ind w:firstLine="567"/>
        <w:jc w:val="both"/>
        <w:rPr>
          <w:rFonts w:ascii="Times New Roman" w:eastAsia="Calibri" w:hAnsi="Times New Roman" w:cs="Times New Roman"/>
          <w:bCs/>
          <w:color w:val="000000" w:themeColor="text1"/>
          <w:sz w:val="28"/>
          <w:szCs w:val="28"/>
        </w:rPr>
      </w:pPr>
      <w:r w:rsidRPr="00CA4C88">
        <w:rPr>
          <w:rFonts w:ascii="Times New Roman" w:eastAsia="Calibri" w:hAnsi="Times New Roman" w:cs="Times New Roman"/>
          <w:bCs/>
          <w:color w:val="000000" w:themeColor="text1"/>
          <w:sz w:val="28"/>
          <w:szCs w:val="28"/>
        </w:rPr>
        <w:t xml:space="preserve">Предложен </w:t>
      </w:r>
      <w:r w:rsidR="00DD516C" w:rsidRPr="00CA4C88">
        <w:rPr>
          <w:rFonts w:ascii="Times New Roman" w:eastAsia="Calibri" w:hAnsi="Times New Roman" w:cs="Times New Roman"/>
          <w:bCs/>
          <w:color w:val="000000" w:themeColor="text1"/>
          <w:sz w:val="28"/>
          <w:szCs w:val="28"/>
        </w:rPr>
        <w:t>п</w:t>
      </w:r>
      <w:r w:rsidRPr="00CA4C88">
        <w:rPr>
          <w:rFonts w:ascii="Times New Roman" w:eastAsia="Calibri" w:hAnsi="Times New Roman" w:cs="Times New Roman"/>
          <w:bCs/>
          <w:color w:val="000000" w:themeColor="text1"/>
          <w:sz w:val="28"/>
          <w:szCs w:val="28"/>
        </w:rPr>
        <w:t xml:space="preserve">ерсонифицированный подход к терапии ОА включает фенотип-специфический выбор патогенетического препарата. </w:t>
      </w:r>
    </w:p>
    <w:p w14:paraId="417BB1A1" w14:textId="0D2B0E06" w:rsidR="0004663C" w:rsidRPr="00CA4C88" w:rsidRDefault="0004663C" w:rsidP="0004663C">
      <w:pPr>
        <w:suppressAutoHyphens/>
        <w:spacing w:after="0" w:line="360" w:lineRule="auto"/>
        <w:ind w:firstLine="567"/>
        <w:jc w:val="both"/>
        <w:rPr>
          <w:rFonts w:ascii="Times New Roman" w:eastAsia="Calibri" w:hAnsi="Times New Roman" w:cs="Times New Roman"/>
          <w:bCs/>
          <w:color w:val="000000" w:themeColor="text1"/>
          <w:sz w:val="28"/>
          <w:szCs w:val="28"/>
        </w:rPr>
      </w:pPr>
      <w:r w:rsidRPr="00CA4C88">
        <w:rPr>
          <w:rFonts w:ascii="Times New Roman" w:eastAsia="Calibri" w:hAnsi="Times New Roman" w:cs="Times New Roman"/>
          <w:bCs/>
          <w:color w:val="000000" w:themeColor="text1"/>
          <w:sz w:val="28"/>
          <w:szCs w:val="28"/>
        </w:rPr>
        <w:t>Доказана роль молекулярных факторов воспаления, оксидативного стресса в формировании молекулярных фенотипов остеоартрита в условиях сердечно-сосудистой коморбидности.</w:t>
      </w:r>
      <w:r w:rsidRPr="00CA4C88">
        <w:rPr>
          <w:bCs/>
          <w:color w:val="000000" w:themeColor="text1"/>
        </w:rPr>
        <w:t xml:space="preserve"> </w:t>
      </w:r>
      <w:r w:rsidRPr="00CA4C88">
        <w:rPr>
          <w:rFonts w:ascii="Times New Roman" w:eastAsia="Calibri" w:hAnsi="Times New Roman" w:cs="Times New Roman"/>
          <w:bCs/>
          <w:color w:val="000000" w:themeColor="text1"/>
          <w:sz w:val="28"/>
          <w:szCs w:val="28"/>
        </w:rPr>
        <w:t xml:space="preserve">Доказано, что на фоне сердечно-сосудистой заболеваний, преимущественно, формируются хрящевой и субхондральный структурные фенотипы остеоартрита. Хрящевой фенотип ОА морфологически характеризуется преимущественно поражением суставного хряща, тогда как при субхондральном наблюдаются выраженные изменения </w:t>
      </w:r>
      <w:proofErr w:type="spellStart"/>
      <w:r w:rsidRPr="00CA4C88">
        <w:rPr>
          <w:rFonts w:ascii="Times New Roman" w:eastAsia="Calibri" w:hAnsi="Times New Roman" w:cs="Times New Roman"/>
          <w:bCs/>
          <w:color w:val="000000" w:themeColor="text1"/>
          <w:sz w:val="28"/>
          <w:szCs w:val="28"/>
        </w:rPr>
        <w:t>субхондральной</w:t>
      </w:r>
      <w:proofErr w:type="spellEnd"/>
      <w:r w:rsidRPr="00CA4C88">
        <w:rPr>
          <w:rFonts w:ascii="Times New Roman" w:eastAsia="Calibri" w:hAnsi="Times New Roman" w:cs="Times New Roman"/>
          <w:bCs/>
          <w:color w:val="000000" w:themeColor="text1"/>
          <w:sz w:val="28"/>
          <w:szCs w:val="28"/>
        </w:rPr>
        <w:t xml:space="preserve"> кости, значительное сужение суставной щели и рост остеофитов. Доказано, что ключевые факторы сердечно-сосудистой коморбидности – артериальная гипертония и гиперлипидемия приводят к формированию молекулярно-клеточных паттернов деградации суставного хряща и </w:t>
      </w:r>
      <w:proofErr w:type="spellStart"/>
      <w:r w:rsidRPr="00CA4C88">
        <w:rPr>
          <w:rFonts w:ascii="Times New Roman" w:eastAsia="Calibri" w:hAnsi="Times New Roman" w:cs="Times New Roman"/>
          <w:bCs/>
          <w:color w:val="000000" w:themeColor="text1"/>
          <w:sz w:val="28"/>
          <w:szCs w:val="28"/>
        </w:rPr>
        <w:t>субхондральной</w:t>
      </w:r>
      <w:proofErr w:type="spellEnd"/>
      <w:r w:rsidRPr="00CA4C88">
        <w:rPr>
          <w:rFonts w:ascii="Times New Roman" w:eastAsia="Calibri" w:hAnsi="Times New Roman" w:cs="Times New Roman"/>
          <w:bCs/>
          <w:color w:val="000000" w:themeColor="text1"/>
          <w:sz w:val="28"/>
          <w:szCs w:val="28"/>
        </w:rPr>
        <w:t xml:space="preserve"> кости, свойственных остеоартриту.</w:t>
      </w:r>
    </w:p>
    <w:p w14:paraId="285E5115" w14:textId="77777777" w:rsidR="009F642D" w:rsidRPr="00CA4C88" w:rsidRDefault="00AF3E49" w:rsidP="009F642D">
      <w:pPr>
        <w:autoSpaceDE w:val="0"/>
        <w:autoSpaceDN w:val="0"/>
        <w:adjustRightInd w:val="0"/>
        <w:spacing w:after="0" w:line="360" w:lineRule="auto"/>
        <w:ind w:firstLine="567"/>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Теоретическая значимость исследования обоснована тем, что</w:t>
      </w:r>
      <w:r w:rsidR="00C82780" w:rsidRPr="00CA4C88">
        <w:rPr>
          <w:rFonts w:ascii="Times New Roman" w:hAnsi="Times New Roman" w:cs="Times New Roman"/>
          <w:bCs/>
          <w:color w:val="000000" w:themeColor="text1"/>
          <w:sz w:val="28"/>
          <w:szCs w:val="28"/>
        </w:rPr>
        <w:t xml:space="preserve"> </w:t>
      </w:r>
      <w:r w:rsidR="009F642D" w:rsidRPr="00CA4C88">
        <w:rPr>
          <w:rFonts w:ascii="Times New Roman" w:eastAsia="Calibri" w:hAnsi="Times New Roman" w:cs="Times New Roman"/>
          <w:bCs/>
          <w:color w:val="000000" w:themeColor="text1"/>
          <w:sz w:val="28"/>
          <w:szCs w:val="28"/>
        </w:rPr>
        <w:t>доказан</w:t>
      </w:r>
      <w:r w:rsidR="00C82780" w:rsidRPr="00CA4C88">
        <w:rPr>
          <w:rFonts w:ascii="Times New Roman" w:eastAsia="Calibri" w:hAnsi="Times New Roman" w:cs="Times New Roman"/>
          <w:bCs/>
          <w:color w:val="000000" w:themeColor="text1"/>
          <w:sz w:val="28"/>
          <w:szCs w:val="28"/>
        </w:rPr>
        <w:t xml:space="preserve"> вклад кардиоваскулярной патологии в развитии и формировании фенотипической гетерогенности остеоартрита, что является значительным дополнением в существующие концепции патогенеза этой патологии.</w:t>
      </w:r>
      <w:r w:rsidR="009F642D" w:rsidRPr="00CA4C88">
        <w:rPr>
          <w:rFonts w:ascii="Times New Roman" w:eastAsia="Calibri" w:hAnsi="Times New Roman" w:cs="Times New Roman"/>
          <w:bCs/>
          <w:color w:val="000000" w:themeColor="text1"/>
          <w:sz w:val="28"/>
          <w:szCs w:val="28"/>
        </w:rPr>
        <w:t xml:space="preserve"> </w:t>
      </w:r>
      <w:r w:rsidR="009F642D" w:rsidRPr="00CA4C88">
        <w:rPr>
          <w:rFonts w:ascii="Times New Roman" w:hAnsi="Times New Roman" w:cs="Times New Roman"/>
          <w:bCs/>
          <w:color w:val="000000" w:themeColor="text1"/>
          <w:sz w:val="28"/>
          <w:szCs w:val="28"/>
        </w:rPr>
        <w:t xml:space="preserve">Полученные результаты позволяют дополнить имеющиеся сведения о вкладе кардиоваскулярных факторов в инициацию и прогрессирование остеоартрита. Установлено, что степень тяжести сердечно-сосудистой коморбидности ассоциирована с выраженностью изменений суставного хряща и </w:t>
      </w:r>
      <w:proofErr w:type="spellStart"/>
      <w:r w:rsidR="009F642D" w:rsidRPr="00CA4C88">
        <w:rPr>
          <w:rFonts w:ascii="Times New Roman" w:hAnsi="Times New Roman" w:cs="Times New Roman"/>
          <w:bCs/>
          <w:color w:val="000000" w:themeColor="text1"/>
          <w:sz w:val="28"/>
          <w:szCs w:val="28"/>
        </w:rPr>
        <w:t>субхондральной</w:t>
      </w:r>
      <w:proofErr w:type="spellEnd"/>
      <w:r w:rsidR="009F642D" w:rsidRPr="00CA4C88">
        <w:rPr>
          <w:rFonts w:ascii="Times New Roman" w:hAnsi="Times New Roman" w:cs="Times New Roman"/>
          <w:bCs/>
          <w:color w:val="000000" w:themeColor="text1"/>
          <w:sz w:val="28"/>
          <w:szCs w:val="28"/>
        </w:rPr>
        <w:t xml:space="preserve"> кости, что создаёт фундаментальные предпосылки для разработки структурной классификации фенотипов ОА.</w:t>
      </w:r>
    </w:p>
    <w:p w14:paraId="5EBE84F3" w14:textId="375207E6" w:rsidR="00DD516C" w:rsidRPr="00CA4C88" w:rsidRDefault="009F642D" w:rsidP="00DD516C">
      <w:pPr>
        <w:spacing w:after="0" w:line="360" w:lineRule="auto"/>
        <w:ind w:firstLine="709"/>
        <w:jc w:val="both"/>
        <w:rPr>
          <w:rFonts w:ascii="Times New Roman" w:eastAsia="Calibri" w:hAnsi="Times New Roman" w:cs="Times New Roman"/>
          <w:bCs/>
          <w:color w:val="000000" w:themeColor="text1"/>
          <w:sz w:val="28"/>
          <w:szCs w:val="28"/>
        </w:rPr>
      </w:pPr>
      <w:r w:rsidRPr="00CA4C88">
        <w:rPr>
          <w:rFonts w:ascii="Times New Roman" w:eastAsia="Calibri" w:hAnsi="Times New Roman" w:cs="Times New Roman"/>
          <w:bCs/>
          <w:color w:val="000000" w:themeColor="text1"/>
          <w:sz w:val="28"/>
          <w:szCs w:val="28"/>
        </w:rPr>
        <w:lastRenderedPageBreak/>
        <w:t xml:space="preserve">Применительно к проблематике диссертации результативно использованы клинические и экспериментальные исследования, методы статистического анализа, изложены убедительные доказательства вклада кардиоваскулярной коморбидности в развитие остеоартрита и формирование его гетерогенности. </w:t>
      </w:r>
      <w:r w:rsidR="00DD516C" w:rsidRPr="00CA4C88">
        <w:rPr>
          <w:rFonts w:ascii="Times New Roman" w:eastAsia="Calibri" w:hAnsi="Times New Roman" w:cs="Times New Roman"/>
          <w:bCs/>
          <w:color w:val="000000" w:themeColor="text1"/>
          <w:sz w:val="28"/>
          <w:szCs w:val="28"/>
        </w:rPr>
        <w:t xml:space="preserve">Определены и изучены молекулярные фенотипы остеоартрита (воспалительный, оксидативный и смешанный), которые характеризуется неоднородностью факторов биохимической регуляции роста, дифференцировки и апоптоза клеток. </w:t>
      </w:r>
    </w:p>
    <w:p w14:paraId="39612413" w14:textId="1283487E" w:rsidR="00C82780" w:rsidRPr="00CA4C88" w:rsidRDefault="00DD516C" w:rsidP="00DD516C">
      <w:pPr>
        <w:suppressAutoHyphens/>
        <w:spacing w:after="0" w:line="360" w:lineRule="auto"/>
        <w:ind w:firstLine="709"/>
        <w:jc w:val="both"/>
        <w:rPr>
          <w:rFonts w:ascii="Times New Roman" w:eastAsia="Calibri" w:hAnsi="Times New Roman" w:cs="Times New Roman"/>
          <w:bCs/>
          <w:color w:val="000000" w:themeColor="text1"/>
          <w:sz w:val="28"/>
          <w:szCs w:val="28"/>
        </w:rPr>
      </w:pPr>
      <w:proofErr w:type="gramStart"/>
      <w:r w:rsidRPr="00CA4C88">
        <w:rPr>
          <w:rFonts w:ascii="Times New Roman" w:eastAsia="Calibri" w:hAnsi="Times New Roman" w:cs="Times New Roman"/>
          <w:bCs/>
          <w:color w:val="000000" w:themeColor="text1"/>
          <w:sz w:val="28"/>
          <w:szCs w:val="28"/>
        </w:rPr>
        <w:t>Значение  полученных</w:t>
      </w:r>
      <w:proofErr w:type="gramEnd"/>
      <w:r w:rsidRPr="00CA4C88">
        <w:rPr>
          <w:rFonts w:ascii="Times New Roman" w:eastAsia="Calibri" w:hAnsi="Times New Roman" w:cs="Times New Roman"/>
          <w:bCs/>
          <w:color w:val="000000" w:themeColor="text1"/>
          <w:sz w:val="28"/>
          <w:szCs w:val="28"/>
        </w:rPr>
        <w:t xml:space="preserve">    соискателем   результатов   исследования для практики подтверждается тем, что: разработаны и внедрены многоуровневые алгоритмы многоуровневой диагностики остеоартрита в условиях кардиоваскулярной коморбидности. Определены критерии тяжести кардиоваскулярной коморбидности при остеоартрите, диагностические критерии фенотипов заболевания. Представлены рекомендации по дальнейшему развитию научного направления, совершенствованию оказания медицинской помощи. </w:t>
      </w:r>
    </w:p>
    <w:p w14:paraId="121433F9" w14:textId="62B95561" w:rsidR="00F149E6" w:rsidRPr="00CA4C88" w:rsidRDefault="00AF3E49"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Оценка достоверности результатов исследования выявила</w:t>
      </w:r>
      <w:r w:rsidR="00F149E6" w:rsidRPr="00CA4C88">
        <w:rPr>
          <w:rFonts w:ascii="Times New Roman" w:hAnsi="Times New Roman" w:cs="Times New Roman"/>
          <w:bCs/>
          <w:color w:val="000000" w:themeColor="text1"/>
          <w:sz w:val="28"/>
          <w:szCs w:val="28"/>
        </w:rPr>
        <w:t xml:space="preserve">, что достоверность полученных в ходе работы данных основана на результатах и адекватных методов статистической обработки. </w:t>
      </w:r>
      <w:r w:rsidR="00CA4C88" w:rsidRPr="00CA4C88">
        <w:rPr>
          <w:rFonts w:ascii="Times New Roman" w:hAnsi="Times New Roman" w:cs="Times New Roman"/>
          <w:bCs/>
          <w:color w:val="000000" w:themeColor="text1"/>
          <w:sz w:val="28"/>
          <w:szCs w:val="28"/>
        </w:rPr>
        <w:t xml:space="preserve">Степень достоверности результатов работы определяется достаточным и репрезентативным объемом выборки данных, полученных при исследовании. </w:t>
      </w:r>
      <w:r w:rsidR="00DD516C" w:rsidRPr="00CA4C88">
        <w:rPr>
          <w:rFonts w:ascii="Times New Roman" w:hAnsi="Times New Roman" w:cs="Times New Roman"/>
          <w:bCs/>
          <w:color w:val="000000" w:themeColor="text1"/>
          <w:sz w:val="28"/>
          <w:szCs w:val="28"/>
        </w:rPr>
        <w:t>Автором использованы современные методы диагностики</w:t>
      </w:r>
      <w:r w:rsidR="00CA4C88" w:rsidRPr="00CA4C88">
        <w:rPr>
          <w:rFonts w:ascii="Times New Roman" w:hAnsi="Times New Roman" w:cs="Times New Roman"/>
          <w:bCs/>
          <w:color w:val="000000" w:themeColor="text1"/>
          <w:sz w:val="28"/>
          <w:szCs w:val="28"/>
        </w:rPr>
        <w:t xml:space="preserve">, экспериментального моделирования остеоартрита, что </w:t>
      </w:r>
      <w:r w:rsidR="00F149E6" w:rsidRPr="00CA4C88">
        <w:rPr>
          <w:rFonts w:ascii="Times New Roman" w:hAnsi="Times New Roman" w:cs="Times New Roman"/>
          <w:bCs/>
          <w:color w:val="000000" w:themeColor="text1"/>
          <w:sz w:val="28"/>
          <w:szCs w:val="28"/>
        </w:rPr>
        <w:t>получить статистически обоснованную объективную информацию о частоте встречаемости сердечно-сосудистых заболеваний при ОА, генетических детерминантах соединительно-тканного метаболизма, вкладе молекулярных факторов в ремоделирование тканей суставов и способах фармакологической коррекции. Значимые результаты исследования были опубликованы в научных журналах и апробированы на различных научно-практических конференциях.</w:t>
      </w:r>
    </w:p>
    <w:p w14:paraId="78D2F247" w14:textId="50360933" w:rsidR="00AF3E49" w:rsidRPr="00CA4C88" w:rsidRDefault="00AF3E49"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Личный вклад соискателя состоит в</w:t>
      </w:r>
      <w:r w:rsidR="00F149E6" w:rsidRPr="00CA4C88">
        <w:rPr>
          <w:rFonts w:ascii="Times New Roman" w:hAnsi="Times New Roman" w:cs="Times New Roman"/>
          <w:bCs/>
          <w:color w:val="000000" w:themeColor="text1"/>
          <w:sz w:val="28"/>
          <w:szCs w:val="28"/>
        </w:rPr>
        <w:t xml:space="preserve"> участии автора</w:t>
      </w:r>
      <w:r w:rsidRPr="00CA4C88">
        <w:rPr>
          <w:rFonts w:ascii="Times New Roman" w:hAnsi="Times New Roman" w:cs="Times New Roman"/>
          <w:bCs/>
          <w:color w:val="000000" w:themeColor="text1"/>
          <w:sz w:val="28"/>
          <w:szCs w:val="28"/>
        </w:rPr>
        <w:t xml:space="preserve"> на всех этапах </w:t>
      </w:r>
      <w:r w:rsidR="00F149E6" w:rsidRPr="00CA4C88">
        <w:rPr>
          <w:rFonts w:ascii="Times New Roman" w:hAnsi="Times New Roman" w:cs="Times New Roman"/>
          <w:bCs/>
          <w:color w:val="000000" w:themeColor="text1"/>
          <w:sz w:val="28"/>
          <w:szCs w:val="28"/>
        </w:rPr>
        <w:t>подготовки и проведения исследований. Автор принимал</w:t>
      </w:r>
      <w:r w:rsidRPr="00CA4C88">
        <w:rPr>
          <w:rFonts w:ascii="Times New Roman" w:hAnsi="Times New Roman" w:cs="Times New Roman"/>
          <w:bCs/>
          <w:color w:val="000000" w:themeColor="text1"/>
          <w:sz w:val="28"/>
          <w:szCs w:val="28"/>
        </w:rPr>
        <w:t xml:space="preserve"> непосредственное </w:t>
      </w:r>
      <w:r w:rsidRPr="00CA4C88">
        <w:rPr>
          <w:rFonts w:ascii="Times New Roman" w:hAnsi="Times New Roman" w:cs="Times New Roman"/>
          <w:bCs/>
          <w:color w:val="000000" w:themeColor="text1"/>
          <w:sz w:val="28"/>
          <w:szCs w:val="28"/>
        </w:rPr>
        <w:lastRenderedPageBreak/>
        <w:t>участие в получении исходных</w:t>
      </w:r>
      <w:r w:rsidR="00227DA5" w:rsidRPr="00CA4C88">
        <w:rPr>
          <w:rFonts w:ascii="Times New Roman" w:hAnsi="Times New Roman" w:cs="Times New Roman"/>
          <w:bCs/>
          <w:color w:val="000000" w:themeColor="text1"/>
          <w:sz w:val="28"/>
          <w:szCs w:val="28"/>
        </w:rPr>
        <w:t xml:space="preserve"> </w:t>
      </w:r>
      <w:r w:rsidRPr="00CA4C88">
        <w:rPr>
          <w:rFonts w:ascii="Times New Roman" w:hAnsi="Times New Roman" w:cs="Times New Roman"/>
          <w:bCs/>
          <w:color w:val="000000" w:themeColor="text1"/>
          <w:sz w:val="28"/>
          <w:szCs w:val="28"/>
        </w:rPr>
        <w:t xml:space="preserve">данных и научных экспериментах, </w:t>
      </w:r>
      <w:r w:rsidR="00F149E6" w:rsidRPr="00CA4C88">
        <w:rPr>
          <w:rFonts w:ascii="Times New Roman" w:hAnsi="Times New Roman" w:cs="Times New Roman"/>
          <w:bCs/>
          <w:color w:val="000000" w:themeColor="text1"/>
          <w:sz w:val="28"/>
          <w:szCs w:val="28"/>
        </w:rPr>
        <w:t>проводил</w:t>
      </w:r>
      <w:r w:rsidRPr="00CA4C88">
        <w:rPr>
          <w:rFonts w:ascii="Times New Roman" w:hAnsi="Times New Roman" w:cs="Times New Roman"/>
          <w:bCs/>
          <w:color w:val="000000" w:themeColor="text1"/>
          <w:sz w:val="28"/>
          <w:szCs w:val="28"/>
        </w:rPr>
        <w:t xml:space="preserve"> апробации результатов исследования</w:t>
      </w:r>
      <w:r w:rsidR="00F149E6" w:rsidRPr="00CA4C88">
        <w:rPr>
          <w:rFonts w:ascii="Times New Roman" w:hAnsi="Times New Roman" w:cs="Times New Roman"/>
          <w:bCs/>
          <w:color w:val="000000" w:themeColor="text1"/>
          <w:sz w:val="28"/>
          <w:szCs w:val="28"/>
        </w:rPr>
        <w:t xml:space="preserve">. Соискателем лично выполнена </w:t>
      </w:r>
      <w:r w:rsidRPr="00CA4C88">
        <w:rPr>
          <w:rFonts w:ascii="Times New Roman" w:hAnsi="Times New Roman" w:cs="Times New Roman"/>
          <w:bCs/>
          <w:color w:val="000000" w:themeColor="text1"/>
          <w:sz w:val="28"/>
          <w:szCs w:val="28"/>
        </w:rPr>
        <w:t>обработка и интерпретация экспериментальных данных, подготов</w:t>
      </w:r>
      <w:r w:rsidR="00F149E6" w:rsidRPr="00CA4C88">
        <w:rPr>
          <w:rFonts w:ascii="Times New Roman" w:hAnsi="Times New Roman" w:cs="Times New Roman"/>
          <w:bCs/>
          <w:color w:val="000000" w:themeColor="text1"/>
          <w:sz w:val="28"/>
          <w:szCs w:val="28"/>
        </w:rPr>
        <w:t>лены</w:t>
      </w:r>
      <w:r w:rsidRPr="00CA4C88">
        <w:rPr>
          <w:rFonts w:ascii="Times New Roman" w:hAnsi="Times New Roman" w:cs="Times New Roman"/>
          <w:bCs/>
          <w:color w:val="000000" w:themeColor="text1"/>
          <w:sz w:val="28"/>
          <w:szCs w:val="28"/>
        </w:rPr>
        <w:t xml:space="preserve"> основны</w:t>
      </w:r>
      <w:r w:rsidR="00F149E6" w:rsidRPr="00CA4C88">
        <w:rPr>
          <w:rFonts w:ascii="Times New Roman" w:hAnsi="Times New Roman" w:cs="Times New Roman"/>
          <w:bCs/>
          <w:color w:val="000000" w:themeColor="text1"/>
          <w:sz w:val="28"/>
          <w:szCs w:val="28"/>
        </w:rPr>
        <w:t>е</w:t>
      </w:r>
      <w:r w:rsidRPr="00CA4C88">
        <w:rPr>
          <w:rFonts w:ascii="Times New Roman" w:hAnsi="Times New Roman" w:cs="Times New Roman"/>
          <w:bCs/>
          <w:color w:val="000000" w:themeColor="text1"/>
          <w:sz w:val="28"/>
          <w:szCs w:val="28"/>
        </w:rPr>
        <w:t xml:space="preserve"> публикаций по выполненной работе</w:t>
      </w:r>
      <w:r w:rsidR="00F149E6" w:rsidRPr="00CA4C88">
        <w:rPr>
          <w:rFonts w:ascii="Times New Roman" w:hAnsi="Times New Roman" w:cs="Times New Roman"/>
          <w:bCs/>
          <w:color w:val="000000" w:themeColor="text1"/>
          <w:sz w:val="28"/>
          <w:szCs w:val="28"/>
        </w:rPr>
        <w:t>.</w:t>
      </w:r>
    </w:p>
    <w:p w14:paraId="47D6DAFB" w14:textId="73594F61" w:rsidR="00CA4C88" w:rsidRPr="00CA4C88" w:rsidRDefault="00CA4C88"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В ходе защиты критических замечаний у оппонентов, ведущей организации, членов диссертационного совета не возникло.</w:t>
      </w:r>
    </w:p>
    <w:p w14:paraId="0D940909" w14:textId="1B925953" w:rsidR="00CA4C88" w:rsidRPr="00CA4C88" w:rsidRDefault="00CA4C88"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Соискатель ответил на задаваемые ему в ходе заседания вопросы полностью, использовав убедительные аргументы.</w:t>
      </w:r>
    </w:p>
    <w:p w14:paraId="1A14E61D" w14:textId="0D7FD228" w:rsidR="00AF3E49" w:rsidRPr="00CA4C88" w:rsidRDefault="00AF3E49" w:rsidP="00CA4C88">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На заседании </w:t>
      </w:r>
      <w:r w:rsidR="00F149E6" w:rsidRPr="00CA4C88">
        <w:rPr>
          <w:rFonts w:ascii="Times New Roman" w:hAnsi="Times New Roman" w:cs="Times New Roman"/>
          <w:bCs/>
          <w:color w:val="000000" w:themeColor="text1"/>
          <w:sz w:val="28"/>
          <w:szCs w:val="28"/>
        </w:rPr>
        <w:t>12.03.2025</w:t>
      </w:r>
      <w:r w:rsidR="00227DA5" w:rsidRPr="00CA4C88">
        <w:rPr>
          <w:rFonts w:ascii="Times New Roman" w:hAnsi="Times New Roman" w:cs="Times New Roman"/>
          <w:bCs/>
          <w:color w:val="000000" w:themeColor="text1"/>
          <w:sz w:val="28"/>
          <w:szCs w:val="28"/>
        </w:rPr>
        <w:t xml:space="preserve"> </w:t>
      </w:r>
      <w:r w:rsidRPr="00CA4C88">
        <w:rPr>
          <w:rFonts w:ascii="Times New Roman" w:hAnsi="Times New Roman" w:cs="Times New Roman"/>
          <w:bCs/>
          <w:color w:val="000000" w:themeColor="text1"/>
          <w:sz w:val="28"/>
          <w:szCs w:val="28"/>
        </w:rPr>
        <w:t xml:space="preserve">диссертационный совет принял решение </w:t>
      </w:r>
      <w:r w:rsidR="00CA4C88" w:rsidRPr="00CA4C88">
        <w:rPr>
          <w:rFonts w:ascii="Times New Roman" w:hAnsi="Times New Roman" w:cs="Times New Roman"/>
          <w:bCs/>
          <w:color w:val="000000" w:themeColor="text1"/>
          <w:sz w:val="28"/>
          <w:szCs w:val="28"/>
        </w:rPr>
        <w:t xml:space="preserve">за </w:t>
      </w:r>
      <w:proofErr w:type="spellStart"/>
      <w:r w:rsidR="00CA4C88" w:rsidRPr="00CA4C88">
        <w:rPr>
          <w:rFonts w:ascii="Times New Roman" w:hAnsi="Times New Roman" w:cs="Times New Roman"/>
          <w:bCs/>
          <w:color w:val="000000" w:themeColor="text1"/>
          <w:sz w:val="28"/>
          <w:szCs w:val="28"/>
        </w:rPr>
        <w:t>за</w:t>
      </w:r>
      <w:proofErr w:type="spellEnd"/>
      <w:r w:rsidR="00CA4C88" w:rsidRPr="00CA4C88">
        <w:rPr>
          <w:rFonts w:ascii="Times New Roman" w:hAnsi="Times New Roman" w:cs="Times New Roman"/>
          <w:bCs/>
          <w:color w:val="000000" w:themeColor="text1"/>
          <w:sz w:val="28"/>
          <w:szCs w:val="28"/>
        </w:rPr>
        <w:t xml:space="preserve"> разработку   теоретических   </w:t>
      </w:r>
      <w:proofErr w:type="gramStart"/>
      <w:r w:rsidR="00CA4C88" w:rsidRPr="00CA4C88">
        <w:rPr>
          <w:rFonts w:ascii="Times New Roman" w:hAnsi="Times New Roman" w:cs="Times New Roman"/>
          <w:bCs/>
          <w:color w:val="000000" w:themeColor="text1"/>
          <w:sz w:val="28"/>
          <w:szCs w:val="28"/>
        </w:rPr>
        <w:t>положений,  совокупность</w:t>
      </w:r>
      <w:proofErr w:type="gramEnd"/>
      <w:r w:rsidR="00CA4C88" w:rsidRPr="00CA4C88">
        <w:rPr>
          <w:rFonts w:ascii="Times New Roman" w:hAnsi="Times New Roman" w:cs="Times New Roman"/>
          <w:bCs/>
          <w:color w:val="000000" w:themeColor="text1"/>
          <w:sz w:val="28"/>
          <w:szCs w:val="28"/>
        </w:rPr>
        <w:t xml:space="preserve"> которых можно квалифицировать как решение научной  проблемы, имеющей важное   медицинское значение, </w:t>
      </w:r>
      <w:r w:rsidRPr="00CA4C88">
        <w:rPr>
          <w:rFonts w:ascii="Times New Roman" w:hAnsi="Times New Roman" w:cs="Times New Roman"/>
          <w:bCs/>
          <w:color w:val="000000" w:themeColor="text1"/>
          <w:sz w:val="28"/>
          <w:szCs w:val="28"/>
        </w:rPr>
        <w:t>присудить</w:t>
      </w:r>
      <w:r w:rsidR="00F149E6" w:rsidRPr="00CA4C88">
        <w:rPr>
          <w:rFonts w:ascii="Times New Roman" w:hAnsi="Times New Roman" w:cs="Times New Roman"/>
          <w:bCs/>
          <w:color w:val="000000" w:themeColor="text1"/>
          <w:sz w:val="28"/>
          <w:szCs w:val="28"/>
        </w:rPr>
        <w:t xml:space="preserve"> </w:t>
      </w:r>
      <w:r w:rsidRPr="00CA4C88">
        <w:rPr>
          <w:rFonts w:ascii="Times New Roman" w:hAnsi="Times New Roman" w:cs="Times New Roman"/>
          <w:bCs/>
          <w:color w:val="000000" w:themeColor="text1"/>
          <w:sz w:val="28"/>
          <w:szCs w:val="28"/>
        </w:rPr>
        <w:t>ученую с</w:t>
      </w:r>
      <w:r w:rsidR="00227DA5" w:rsidRPr="00CA4C88">
        <w:rPr>
          <w:rFonts w:ascii="Times New Roman" w:hAnsi="Times New Roman" w:cs="Times New Roman"/>
          <w:bCs/>
          <w:color w:val="000000" w:themeColor="text1"/>
          <w:sz w:val="28"/>
          <w:szCs w:val="28"/>
        </w:rPr>
        <w:t>тепень доктора</w:t>
      </w:r>
      <w:r w:rsidR="00F149E6" w:rsidRPr="00CA4C88">
        <w:rPr>
          <w:rFonts w:ascii="Times New Roman" w:hAnsi="Times New Roman" w:cs="Times New Roman"/>
          <w:bCs/>
          <w:color w:val="000000" w:themeColor="text1"/>
          <w:sz w:val="28"/>
          <w:szCs w:val="28"/>
        </w:rPr>
        <w:t xml:space="preserve"> медицинских</w:t>
      </w:r>
      <w:r w:rsidR="00227DA5" w:rsidRPr="00CA4C88">
        <w:rPr>
          <w:rFonts w:ascii="Times New Roman" w:hAnsi="Times New Roman" w:cs="Times New Roman"/>
          <w:bCs/>
          <w:color w:val="000000" w:themeColor="text1"/>
          <w:sz w:val="28"/>
          <w:szCs w:val="28"/>
        </w:rPr>
        <w:t xml:space="preserve"> наук </w:t>
      </w:r>
      <w:proofErr w:type="spellStart"/>
      <w:r w:rsidR="00F149E6" w:rsidRPr="00CA4C88">
        <w:rPr>
          <w:rFonts w:ascii="Times New Roman" w:hAnsi="Times New Roman" w:cs="Times New Roman"/>
          <w:bCs/>
          <w:color w:val="000000" w:themeColor="text1"/>
          <w:sz w:val="28"/>
          <w:szCs w:val="28"/>
        </w:rPr>
        <w:t>Кабалыку</w:t>
      </w:r>
      <w:proofErr w:type="spellEnd"/>
      <w:r w:rsidR="00F149E6" w:rsidRPr="00CA4C88">
        <w:rPr>
          <w:rFonts w:ascii="Times New Roman" w:hAnsi="Times New Roman" w:cs="Times New Roman"/>
          <w:bCs/>
          <w:color w:val="000000" w:themeColor="text1"/>
          <w:sz w:val="28"/>
          <w:szCs w:val="28"/>
        </w:rPr>
        <w:t xml:space="preserve"> М.А.</w:t>
      </w:r>
      <w:r w:rsidRPr="00CA4C88">
        <w:rPr>
          <w:rFonts w:ascii="Times New Roman" w:hAnsi="Times New Roman" w:cs="Times New Roman"/>
          <w:bCs/>
          <w:color w:val="000000" w:themeColor="text1"/>
          <w:sz w:val="28"/>
          <w:szCs w:val="28"/>
        </w:rPr>
        <w:t xml:space="preserve"> </w:t>
      </w:r>
    </w:p>
    <w:p w14:paraId="2ECCB403" w14:textId="67694283" w:rsidR="00AF3E49" w:rsidRPr="00CA4C88" w:rsidRDefault="00AF3E49"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При проведении тайного голосования диссертационный совет в</w:t>
      </w:r>
      <w:r w:rsidR="00227DA5" w:rsidRPr="00CA4C88">
        <w:rPr>
          <w:rFonts w:ascii="Times New Roman" w:hAnsi="Times New Roman" w:cs="Times New Roman"/>
          <w:bCs/>
          <w:color w:val="000000" w:themeColor="text1"/>
          <w:sz w:val="28"/>
          <w:szCs w:val="28"/>
        </w:rPr>
        <w:t xml:space="preserve"> </w:t>
      </w:r>
      <w:r w:rsidRPr="00CA4C88">
        <w:rPr>
          <w:rFonts w:ascii="Times New Roman" w:hAnsi="Times New Roman" w:cs="Times New Roman"/>
          <w:bCs/>
          <w:color w:val="000000" w:themeColor="text1"/>
          <w:sz w:val="28"/>
          <w:szCs w:val="28"/>
        </w:rPr>
        <w:t>количестве</w:t>
      </w:r>
      <w:r w:rsidR="00F149E6" w:rsidRPr="00CA4C88">
        <w:rPr>
          <w:rFonts w:ascii="Times New Roman" w:hAnsi="Times New Roman" w:cs="Times New Roman"/>
          <w:bCs/>
          <w:color w:val="000000" w:themeColor="text1"/>
          <w:sz w:val="28"/>
          <w:szCs w:val="28"/>
        </w:rPr>
        <w:t xml:space="preserve"> 17 </w:t>
      </w:r>
      <w:r w:rsidRPr="00CA4C88">
        <w:rPr>
          <w:rFonts w:ascii="Times New Roman" w:hAnsi="Times New Roman" w:cs="Times New Roman"/>
          <w:bCs/>
          <w:color w:val="000000" w:themeColor="text1"/>
          <w:sz w:val="28"/>
          <w:szCs w:val="28"/>
        </w:rPr>
        <w:t xml:space="preserve">человек, из них </w:t>
      </w:r>
      <w:r w:rsidR="00F149E6" w:rsidRPr="00CA4C88">
        <w:rPr>
          <w:rFonts w:ascii="Times New Roman" w:hAnsi="Times New Roman" w:cs="Times New Roman"/>
          <w:bCs/>
          <w:color w:val="000000" w:themeColor="text1"/>
          <w:sz w:val="28"/>
          <w:szCs w:val="28"/>
        </w:rPr>
        <w:t xml:space="preserve">5 </w:t>
      </w:r>
      <w:r w:rsidRPr="00CA4C88">
        <w:rPr>
          <w:rFonts w:ascii="Times New Roman" w:hAnsi="Times New Roman" w:cs="Times New Roman"/>
          <w:bCs/>
          <w:color w:val="000000" w:themeColor="text1"/>
          <w:sz w:val="28"/>
          <w:szCs w:val="28"/>
        </w:rPr>
        <w:t xml:space="preserve">докторов наук </w:t>
      </w:r>
      <w:r w:rsidR="00F149E6" w:rsidRPr="00CA4C88">
        <w:rPr>
          <w:rFonts w:ascii="Times New Roman" w:hAnsi="Times New Roman" w:cs="Times New Roman"/>
          <w:bCs/>
          <w:color w:val="000000" w:themeColor="text1"/>
          <w:sz w:val="28"/>
          <w:szCs w:val="28"/>
        </w:rPr>
        <w:t>по научной специальности 3.1.18. Внутренние болезни</w:t>
      </w:r>
      <w:r w:rsidRPr="00CA4C88">
        <w:rPr>
          <w:rFonts w:ascii="Times New Roman" w:hAnsi="Times New Roman" w:cs="Times New Roman"/>
          <w:bCs/>
          <w:color w:val="000000" w:themeColor="text1"/>
          <w:sz w:val="28"/>
          <w:szCs w:val="28"/>
        </w:rPr>
        <w:t>, участвовавших в заседании, проголосовали: за</w:t>
      </w:r>
      <w:r w:rsidR="00227DA5" w:rsidRPr="00CA4C88">
        <w:rPr>
          <w:rFonts w:ascii="Times New Roman" w:hAnsi="Times New Roman" w:cs="Times New Roman"/>
          <w:bCs/>
          <w:color w:val="000000" w:themeColor="text1"/>
          <w:sz w:val="28"/>
          <w:szCs w:val="28"/>
        </w:rPr>
        <w:t>__</w:t>
      </w:r>
      <w:r w:rsidRPr="00CA4C88">
        <w:rPr>
          <w:rFonts w:ascii="Times New Roman" w:hAnsi="Times New Roman" w:cs="Times New Roman"/>
          <w:bCs/>
          <w:color w:val="000000" w:themeColor="text1"/>
          <w:sz w:val="28"/>
          <w:szCs w:val="28"/>
        </w:rPr>
        <w:t>, против</w:t>
      </w:r>
      <w:r w:rsidR="00227DA5" w:rsidRPr="00CA4C88">
        <w:rPr>
          <w:rFonts w:ascii="Times New Roman" w:hAnsi="Times New Roman" w:cs="Times New Roman"/>
          <w:bCs/>
          <w:color w:val="000000" w:themeColor="text1"/>
          <w:sz w:val="28"/>
          <w:szCs w:val="28"/>
        </w:rPr>
        <w:t>_</w:t>
      </w:r>
      <w:proofErr w:type="gramStart"/>
      <w:r w:rsidR="00227DA5" w:rsidRPr="00CA4C88">
        <w:rPr>
          <w:rFonts w:ascii="Times New Roman" w:hAnsi="Times New Roman" w:cs="Times New Roman"/>
          <w:bCs/>
          <w:color w:val="000000" w:themeColor="text1"/>
          <w:sz w:val="28"/>
          <w:szCs w:val="28"/>
        </w:rPr>
        <w:t>_</w:t>
      </w:r>
      <w:r w:rsidRPr="00CA4C88">
        <w:rPr>
          <w:rFonts w:ascii="Times New Roman" w:hAnsi="Times New Roman" w:cs="Times New Roman"/>
          <w:bCs/>
          <w:color w:val="000000" w:themeColor="text1"/>
          <w:sz w:val="28"/>
          <w:szCs w:val="28"/>
        </w:rPr>
        <w:t xml:space="preserve"> ,</w:t>
      </w:r>
      <w:proofErr w:type="gramEnd"/>
      <w:r w:rsidRPr="00CA4C88">
        <w:rPr>
          <w:rFonts w:ascii="Times New Roman" w:hAnsi="Times New Roman" w:cs="Times New Roman"/>
          <w:bCs/>
          <w:color w:val="000000" w:themeColor="text1"/>
          <w:sz w:val="28"/>
          <w:szCs w:val="28"/>
        </w:rPr>
        <w:t xml:space="preserve"> недействительных бюллетеней</w:t>
      </w:r>
      <w:r w:rsidR="00227DA5" w:rsidRPr="00CA4C88">
        <w:rPr>
          <w:rFonts w:ascii="Times New Roman" w:hAnsi="Times New Roman" w:cs="Times New Roman"/>
          <w:bCs/>
          <w:color w:val="000000" w:themeColor="text1"/>
          <w:sz w:val="28"/>
          <w:szCs w:val="28"/>
        </w:rPr>
        <w:t>___</w:t>
      </w:r>
      <w:r w:rsidRPr="00CA4C88">
        <w:rPr>
          <w:rFonts w:ascii="Times New Roman" w:hAnsi="Times New Roman" w:cs="Times New Roman"/>
          <w:bCs/>
          <w:color w:val="000000" w:themeColor="text1"/>
          <w:sz w:val="28"/>
          <w:szCs w:val="28"/>
        </w:rPr>
        <w:t xml:space="preserve"> .</w:t>
      </w:r>
    </w:p>
    <w:p w14:paraId="7E22A9E2" w14:textId="5DC9B1E6" w:rsidR="00C34A06" w:rsidRPr="00CA4C88" w:rsidRDefault="00C34A06" w:rsidP="00CA1496">
      <w:pPr>
        <w:autoSpaceDE w:val="0"/>
        <w:autoSpaceDN w:val="0"/>
        <w:adjustRightInd w:val="0"/>
        <w:spacing w:after="0" w:line="360" w:lineRule="auto"/>
        <w:ind w:firstLine="708"/>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 xml:space="preserve">Проект заключения подготовлен членами экспертной комиссии Диссовета </w:t>
      </w:r>
      <w:r w:rsidR="001A6061" w:rsidRPr="00CA4C88">
        <w:rPr>
          <w:rFonts w:ascii="Times New Roman" w:hAnsi="Times New Roman" w:cs="Times New Roman"/>
          <w:bCs/>
          <w:color w:val="000000" w:themeColor="text1"/>
          <w:sz w:val="28"/>
          <w:szCs w:val="28"/>
        </w:rPr>
        <w:t>21.2.072.02</w:t>
      </w:r>
      <w:r w:rsidR="00F149E6" w:rsidRPr="00CA4C88">
        <w:rPr>
          <w:rFonts w:ascii="Times New Roman" w:hAnsi="Times New Roman" w:cs="Times New Roman"/>
          <w:bCs/>
          <w:color w:val="000000" w:themeColor="text1"/>
          <w:sz w:val="28"/>
          <w:szCs w:val="28"/>
        </w:rPr>
        <w:t>.</w:t>
      </w:r>
      <w:r w:rsidR="001A6061" w:rsidRPr="00CA4C88">
        <w:rPr>
          <w:rFonts w:ascii="Times New Roman" w:hAnsi="Times New Roman" w:cs="Times New Roman"/>
          <w:bCs/>
          <w:color w:val="000000" w:themeColor="text1"/>
          <w:sz w:val="28"/>
          <w:szCs w:val="28"/>
        </w:rPr>
        <w:t xml:space="preserve"> </w:t>
      </w:r>
    </w:p>
    <w:p w14:paraId="508DDD89" w14:textId="77777777" w:rsidR="00F149E6" w:rsidRPr="00CA4C88" w:rsidRDefault="00F149E6" w:rsidP="00EC15F4">
      <w:pPr>
        <w:suppressAutoHyphens/>
        <w:spacing w:after="0" w:line="360" w:lineRule="auto"/>
        <w:jc w:val="both"/>
        <w:rPr>
          <w:rFonts w:ascii="Times New Roman" w:eastAsia="Calibri" w:hAnsi="Times New Roman" w:cs="Times New Roman"/>
          <w:bCs/>
          <w:color w:val="000000" w:themeColor="text1"/>
          <w:sz w:val="28"/>
          <w:szCs w:val="28"/>
        </w:rPr>
      </w:pPr>
    </w:p>
    <w:p w14:paraId="6D78A549" w14:textId="77777777" w:rsidR="00F149E6" w:rsidRPr="00CA4C88" w:rsidRDefault="00F149E6" w:rsidP="00CA1496">
      <w:pPr>
        <w:suppressAutoHyphens/>
        <w:spacing w:after="0" w:line="360" w:lineRule="auto"/>
        <w:ind w:firstLine="539"/>
        <w:jc w:val="both"/>
        <w:rPr>
          <w:rFonts w:ascii="Times New Roman" w:eastAsia="Calibri" w:hAnsi="Times New Roman" w:cs="Times New Roman"/>
          <w:bCs/>
          <w:color w:val="000000" w:themeColor="text1"/>
          <w:sz w:val="28"/>
          <w:szCs w:val="28"/>
        </w:rPr>
      </w:pPr>
      <w:r w:rsidRPr="00CA4C88">
        <w:rPr>
          <w:rFonts w:ascii="Times New Roman" w:eastAsia="Calibri" w:hAnsi="Times New Roman" w:cs="Times New Roman"/>
          <w:bCs/>
          <w:color w:val="000000" w:themeColor="text1"/>
          <w:sz w:val="28"/>
          <w:szCs w:val="28"/>
        </w:rPr>
        <w:t xml:space="preserve">Член </w:t>
      </w:r>
      <w:proofErr w:type="gramStart"/>
      <w:r w:rsidRPr="00CA4C88">
        <w:rPr>
          <w:rFonts w:ascii="Times New Roman" w:eastAsia="Calibri" w:hAnsi="Times New Roman" w:cs="Times New Roman"/>
          <w:bCs/>
          <w:color w:val="000000" w:themeColor="text1"/>
          <w:sz w:val="28"/>
          <w:szCs w:val="28"/>
        </w:rPr>
        <w:t>комиссии  _</w:t>
      </w:r>
      <w:proofErr w:type="gramEnd"/>
      <w:r w:rsidRPr="00CA4C88">
        <w:rPr>
          <w:rFonts w:ascii="Times New Roman" w:eastAsia="Calibri" w:hAnsi="Times New Roman" w:cs="Times New Roman"/>
          <w:bCs/>
          <w:color w:val="000000" w:themeColor="text1"/>
          <w:sz w:val="28"/>
          <w:szCs w:val="28"/>
        </w:rPr>
        <w:t>__________________  /   Журавская Наталья Сергеевна</w:t>
      </w:r>
    </w:p>
    <w:p w14:paraId="4869DD87" w14:textId="77777777" w:rsidR="00F149E6" w:rsidRPr="00CA4C88" w:rsidRDefault="00F149E6" w:rsidP="00CA1496">
      <w:pPr>
        <w:suppressAutoHyphens/>
        <w:spacing w:after="0" w:line="360" w:lineRule="auto"/>
        <w:ind w:left="5664" w:hanging="702"/>
        <w:jc w:val="center"/>
        <w:rPr>
          <w:rFonts w:ascii="Times New Roman" w:eastAsia="Times New Roman" w:hAnsi="Times New Roman" w:cs="Times New Roman"/>
          <w:bCs/>
          <w:i/>
          <w:color w:val="000000" w:themeColor="text1"/>
          <w:sz w:val="28"/>
          <w:szCs w:val="28"/>
          <w:lang w:eastAsia="ru-RU"/>
        </w:rPr>
      </w:pPr>
      <w:r w:rsidRPr="00CA4C88">
        <w:rPr>
          <w:rFonts w:ascii="Times New Roman" w:eastAsia="Times New Roman" w:hAnsi="Times New Roman" w:cs="Times New Roman"/>
          <w:bCs/>
          <w:i/>
          <w:color w:val="000000" w:themeColor="text1"/>
          <w:sz w:val="28"/>
          <w:szCs w:val="28"/>
          <w:lang w:eastAsia="ru-RU"/>
        </w:rPr>
        <w:t xml:space="preserve">                 </w:t>
      </w:r>
    </w:p>
    <w:p w14:paraId="20644F33" w14:textId="77777777" w:rsidR="00F149E6" w:rsidRPr="00CA4C88" w:rsidRDefault="00F149E6" w:rsidP="00CA1496">
      <w:pPr>
        <w:suppressAutoHyphens/>
        <w:spacing w:after="0" w:line="360" w:lineRule="auto"/>
        <w:ind w:firstLine="539"/>
        <w:jc w:val="both"/>
        <w:rPr>
          <w:rFonts w:ascii="Times New Roman" w:eastAsia="Calibri" w:hAnsi="Times New Roman" w:cs="Times New Roman"/>
          <w:bCs/>
          <w:color w:val="000000" w:themeColor="text1"/>
          <w:sz w:val="28"/>
          <w:szCs w:val="28"/>
        </w:rPr>
      </w:pPr>
      <w:r w:rsidRPr="00CA4C88">
        <w:rPr>
          <w:rFonts w:ascii="Times New Roman" w:eastAsia="Calibri" w:hAnsi="Times New Roman" w:cs="Times New Roman"/>
          <w:bCs/>
          <w:color w:val="000000" w:themeColor="text1"/>
          <w:sz w:val="28"/>
          <w:szCs w:val="28"/>
        </w:rPr>
        <w:t xml:space="preserve">Член комиссии __________________ / </w:t>
      </w:r>
      <w:proofErr w:type="spellStart"/>
      <w:r w:rsidRPr="00CA4C88">
        <w:rPr>
          <w:rFonts w:ascii="Times New Roman" w:eastAsia="Calibri" w:hAnsi="Times New Roman" w:cs="Times New Roman"/>
          <w:bCs/>
          <w:color w:val="000000" w:themeColor="text1"/>
          <w:sz w:val="28"/>
          <w:szCs w:val="28"/>
        </w:rPr>
        <w:t>Крыжановский</w:t>
      </w:r>
      <w:proofErr w:type="spellEnd"/>
      <w:r w:rsidRPr="00CA4C88">
        <w:rPr>
          <w:rFonts w:ascii="Times New Roman" w:eastAsia="Calibri" w:hAnsi="Times New Roman" w:cs="Times New Roman"/>
          <w:bCs/>
          <w:color w:val="000000" w:themeColor="text1"/>
          <w:sz w:val="28"/>
          <w:szCs w:val="28"/>
        </w:rPr>
        <w:t xml:space="preserve"> Сергей Петрович</w:t>
      </w:r>
    </w:p>
    <w:p w14:paraId="433F121F" w14:textId="77777777" w:rsidR="00F149E6" w:rsidRPr="00CA4C88" w:rsidRDefault="00F149E6" w:rsidP="00CA1496">
      <w:pPr>
        <w:suppressAutoHyphens/>
        <w:spacing w:after="0" w:line="360" w:lineRule="auto"/>
        <w:ind w:left="5664" w:hanging="135"/>
        <w:jc w:val="both"/>
        <w:rPr>
          <w:rFonts w:ascii="Times New Roman" w:eastAsia="Times New Roman" w:hAnsi="Times New Roman" w:cs="Times New Roman"/>
          <w:bCs/>
          <w:i/>
          <w:color w:val="000000" w:themeColor="text1"/>
          <w:sz w:val="28"/>
          <w:szCs w:val="28"/>
          <w:lang w:eastAsia="ru-RU"/>
        </w:rPr>
      </w:pPr>
      <w:r w:rsidRPr="00CA4C88">
        <w:rPr>
          <w:rFonts w:ascii="Times New Roman" w:eastAsia="Times New Roman" w:hAnsi="Times New Roman" w:cs="Times New Roman"/>
          <w:bCs/>
          <w:i/>
          <w:color w:val="000000" w:themeColor="text1"/>
          <w:sz w:val="28"/>
          <w:szCs w:val="28"/>
          <w:lang w:eastAsia="ru-RU"/>
        </w:rPr>
        <w:t xml:space="preserve">                   </w:t>
      </w:r>
    </w:p>
    <w:p w14:paraId="3E25FDE2" w14:textId="7BAE0273" w:rsidR="00F149E6" w:rsidRPr="00CA4C88" w:rsidRDefault="00F149E6" w:rsidP="00CA4C88">
      <w:pPr>
        <w:suppressAutoHyphens/>
        <w:spacing w:after="0" w:line="360" w:lineRule="auto"/>
        <w:ind w:firstLine="539"/>
        <w:jc w:val="both"/>
        <w:rPr>
          <w:rFonts w:ascii="Times New Roman" w:eastAsia="Calibri" w:hAnsi="Times New Roman" w:cs="Times New Roman"/>
          <w:bCs/>
          <w:color w:val="000000" w:themeColor="text1"/>
          <w:sz w:val="28"/>
          <w:szCs w:val="28"/>
        </w:rPr>
      </w:pPr>
      <w:r w:rsidRPr="00CA4C88">
        <w:rPr>
          <w:rFonts w:ascii="Times New Roman" w:eastAsia="Calibri" w:hAnsi="Times New Roman" w:cs="Times New Roman"/>
          <w:bCs/>
          <w:color w:val="000000" w:themeColor="text1"/>
          <w:sz w:val="28"/>
          <w:szCs w:val="28"/>
        </w:rPr>
        <w:t>Член комиссии __________________</w:t>
      </w:r>
      <w:proofErr w:type="gramStart"/>
      <w:r w:rsidRPr="00CA4C88">
        <w:rPr>
          <w:rFonts w:ascii="Times New Roman" w:eastAsia="Calibri" w:hAnsi="Times New Roman" w:cs="Times New Roman"/>
          <w:bCs/>
          <w:color w:val="000000" w:themeColor="text1"/>
          <w:sz w:val="28"/>
          <w:szCs w:val="28"/>
        </w:rPr>
        <w:t>_  /</w:t>
      </w:r>
      <w:proofErr w:type="gramEnd"/>
      <w:r w:rsidRPr="00CA4C88">
        <w:rPr>
          <w:rFonts w:ascii="Times New Roman" w:eastAsia="Calibri" w:hAnsi="Times New Roman" w:cs="Times New Roman"/>
          <w:bCs/>
          <w:color w:val="000000" w:themeColor="text1"/>
          <w:sz w:val="28"/>
          <w:szCs w:val="28"/>
        </w:rPr>
        <w:t xml:space="preserve">     </w:t>
      </w:r>
      <w:proofErr w:type="spellStart"/>
      <w:r w:rsidRPr="00CA4C88">
        <w:rPr>
          <w:rFonts w:ascii="Times New Roman" w:eastAsia="Calibri" w:hAnsi="Times New Roman" w:cs="Times New Roman"/>
          <w:bCs/>
          <w:color w:val="000000" w:themeColor="text1"/>
          <w:sz w:val="28"/>
          <w:szCs w:val="28"/>
        </w:rPr>
        <w:t>Гельцер</w:t>
      </w:r>
      <w:proofErr w:type="spellEnd"/>
      <w:r w:rsidRPr="00CA4C88">
        <w:rPr>
          <w:rFonts w:ascii="Times New Roman" w:eastAsia="Calibri" w:hAnsi="Times New Roman" w:cs="Times New Roman"/>
          <w:bCs/>
          <w:color w:val="000000" w:themeColor="text1"/>
          <w:sz w:val="28"/>
          <w:szCs w:val="28"/>
        </w:rPr>
        <w:t xml:space="preserve"> Борис Израилевич</w:t>
      </w:r>
    </w:p>
    <w:p w14:paraId="52899D91" w14:textId="77777777" w:rsidR="00F149E6" w:rsidRPr="00CA4C88" w:rsidRDefault="00F149E6" w:rsidP="00CA1496">
      <w:pPr>
        <w:suppressAutoHyphens/>
        <w:spacing w:after="0" w:line="360" w:lineRule="auto"/>
        <w:rPr>
          <w:rFonts w:ascii="Times New Roman" w:eastAsia="Times New Roman" w:hAnsi="Times New Roman" w:cs="Times New Roman"/>
          <w:bCs/>
          <w:color w:val="000000" w:themeColor="text1"/>
          <w:sz w:val="28"/>
          <w:szCs w:val="28"/>
          <w:lang w:eastAsia="ru-RU"/>
        </w:rPr>
      </w:pPr>
    </w:p>
    <w:p w14:paraId="046EB50C" w14:textId="77777777" w:rsidR="00F149E6" w:rsidRPr="00CA4C88" w:rsidRDefault="00F149E6" w:rsidP="00CA1496">
      <w:pPr>
        <w:suppressAutoHyphens/>
        <w:spacing w:after="0" w:line="360" w:lineRule="auto"/>
        <w:rPr>
          <w:rFonts w:ascii="Times New Roman" w:eastAsia="Times New Roman" w:hAnsi="Times New Roman" w:cs="Times New Roman"/>
          <w:bCs/>
          <w:color w:val="000000" w:themeColor="text1"/>
          <w:sz w:val="28"/>
          <w:szCs w:val="28"/>
          <w:lang w:eastAsia="ru-RU"/>
        </w:rPr>
      </w:pPr>
      <w:r w:rsidRPr="00CA4C88">
        <w:rPr>
          <w:rFonts w:ascii="Times New Roman" w:eastAsia="Times New Roman" w:hAnsi="Times New Roman" w:cs="Times New Roman"/>
          <w:bCs/>
          <w:color w:val="000000" w:themeColor="text1"/>
          <w:sz w:val="28"/>
          <w:szCs w:val="28"/>
          <w:lang w:eastAsia="ru-RU"/>
        </w:rPr>
        <w:t xml:space="preserve">Дата  </w:t>
      </w:r>
    </w:p>
    <w:p w14:paraId="05876E52" w14:textId="77777777" w:rsidR="00AF3E49" w:rsidRPr="00CA4C88" w:rsidRDefault="00AF3E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r w:rsidRPr="00CA4C88">
        <w:rPr>
          <w:rFonts w:ascii="Times New Roman" w:hAnsi="Times New Roman" w:cs="Times New Roman"/>
          <w:bCs/>
          <w:color w:val="000000" w:themeColor="text1"/>
          <w:sz w:val="28"/>
          <w:szCs w:val="28"/>
        </w:rPr>
        <w:t>Печать организации, на базе которой создан диссертационный совет</w:t>
      </w:r>
    </w:p>
    <w:p w14:paraId="7E20F445" w14:textId="1DBAB4CD" w:rsidR="00AF3E49" w:rsidRPr="00CA4C88" w:rsidRDefault="00AF3E49" w:rsidP="00CA1496">
      <w:pPr>
        <w:autoSpaceDE w:val="0"/>
        <w:autoSpaceDN w:val="0"/>
        <w:adjustRightInd w:val="0"/>
        <w:spacing w:after="0" w:line="360" w:lineRule="auto"/>
        <w:jc w:val="both"/>
        <w:rPr>
          <w:rFonts w:ascii="Times New Roman" w:hAnsi="Times New Roman" w:cs="Times New Roman"/>
          <w:bCs/>
          <w:color w:val="000000" w:themeColor="text1"/>
          <w:sz w:val="28"/>
          <w:szCs w:val="28"/>
        </w:rPr>
      </w:pPr>
    </w:p>
    <w:sectPr w:rsidR="00AF3E49" w:rsidRPr="00CA4C88" w:rsidSect="00EC15F4">
      <w:pgSz w:w="11906" w:h="16838"/>
      <w:pgMar w:top="851" w:right="991"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3E49"/>
    <w:rsid w:val="0004663C"/>
    <w:rsid w:val="000B3D1A"/>
    <w:rsid w:val="000D0B6F"/>
    <w:rsid w:val="00126051"/>
    <w:rsid w:val="0018423D"/>
    <w:rsid w:val="001A6061"/>
    <w:rsid w:val="00227DA5"/>
    <w:rsid w:val="00235BF2"/>
    <w:rsid w:val="00247D7A"/>
    <w:rsid w:val="002E38D6"/>
    <w:rsid w:val="004C330D"/>
    <w:rsid w:val="005211CB"/>
    <w:rsid w:val="005D5269"/>
    <w:rsid w:val="00723AF7"/>
    <w:rsid w:val="008B0E60"/>
    <w:rsid w:val="008B248F"/>
    <w:rsid w:val="009342F2"/>
    <w:rsid w:val="009D599A"/>
    <w:rsid w:val="009F642D"/>
    <w:rsid w:val="00A154EF"/>
    <w:rsid w:val="00AD22D3"/>
    <w:rsid w:val="00AE4050"/>
    <w:rsid w:val="00AF3E49"/>
    <w:rsid w:val="00C13E7C"/>
    <w:rsid w:val="00C34A06"/>
    <w:rsid w:val="00C37D7B"/>
    <w:rsid w:val="00C613A4"/>
    <w:rsid w:val="00C749C5"/>
    <w:rsid w:val="00C82780"/>
    <w:rsid w:val="00CA1496"/>
    <w:rsid w:val="00CA4449"/>
    <w:rsid w:val="00CA4C88"/>
    <w:rsid w:val="00DD516C"/>
    <w:rsid w:val="00E03663"/>
    <w:rsid w:val="00E40E98"/>
    <w:rsid w:val="00EC15F4"/>
    <w:rsid w:val="00F149E6"/>
    <w:rsid w:val="00F53E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83DD1"/>
  <w15:docId w15:val="{B7840683-DCF5-4370-B01E-49F3DBCA1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0B6F"/>
    <w:rPr>
      <w:rFonts w:ascii="Calibri" w:hAnsi="Calibri" w:cs="Calibri"/>
    </w:rPr>
  </w:style>
  <w:style w:type="paragraph" w:styleId="2">
    <w:name w:val="heading 2"/>
    <w:basedOn w:val="a"/>
    <w:next w:val="a"/>
    <w:link w:val="20"/>
    <w:qFormat/>
    <w:rsid w:val="000D0B6F"/>
    <w:pPr>
      <w:keepNext/>
      <w:keepLines/>
      <w:spacing w:before="200" w:after="0"/>
      <w:jc w:val="both"/>
      <w:outlineLvl w:val="1"/>
    </w:pPr>
    <w:rPr>
      <w:rFonts w:ascii="Cambria" w:eastAsia="Times New Roman" w:hAnsi="Cambria" w:cs="Times New Roman"/>
      <w:b/>
      <w:bCs/>
      <w:color w:val="4F81BD"/>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D0B6F"/>
    <w:rPr>
      <w:rFonts w:ascii="Cambria" w:eastAsia="Times New Roman" w:hAnsi="Cambria" w:cs="Times New Roman"/>
      <w:b/>
      <w:bCs/>
      <w:color w:val="4F81BD"/>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379600">
      <w:bodyDiv w:val="1"/>
      <w:marLeft w:val="0"/>
      <w:marRight w:val="0"/>
      <w:marTop w:val="0"/>
      <w:marBottom w:val="0"/>
      <w:divBdr>
        <w:top w:val="none" w:sz="0" w:space="0" w:color="auto"/>
        <w:left w:val="none" w:sz="0" w:space="0" w:color="auto"/>
        <w:bottom w:val="none" w:sz="0" w:space="0" w:color="auto"/>
        <w:right w:val="none" w:sz="0" w:space="0" w:color="auto"/>
      </w:divBdr>
    </w:div>
    <w:div w:id="411584167">
      <w:bodyDiv w:val="1"/>
      <w:marLeft w:val="0"/>
      <w:marRight w:val="0"/>
      <w:marTop w:val="0"/>
      <w:marBottom w:val="0"/>
      <w:divBdr>
        <w:top w:val="none" w:sz="0" w:space="0" w:color="auto"/>
        <w:left w:val="none" w:sz="0" w:space="0" w:color="auto"/>
        <w:bottom w:val="none" w:sz="0" w:space="0" w:color="auto"/>
        <w:right w:val="none" w:sz="0" w:space="0" w:color="auto"/>
      </w:divBdr>
    </w:div>
    <w:div w:id="754132349">
      <w:bodyDiv w:val="1"/>
      <w:marLeft w:val="0"/>
      <w:marRight w:val="0"/>
      <w:marTop w:val="0"/>
      <w:marBottom w:val="0"/>
      <w:divBdr>
        <w:top w:val="none" w:sz="0" w:space="0" w:color="auto"/>
        <w:left w:val="none" w:sz="0" w:space="0" w:color="auto"/>
        <w:bottom w:val="none" w:sz="0" w:space="0" w:color="auto"/>
        <w:right w:val="none" w:sz="0" w:space="0" w:color="auto"/>
      </w:divBdr>
    </w:div>
    <w:div w:id="1301888775">
      <w:bodyDiv w:val="1"/>
      <w:marLeft w:val="0"/>
      <w:marRight w:val="0"/>
      <w:marTop w:val="0"/>
      <w:marBottom w:val="0"/>
      <w:divBdr>
        <w:top w:val="none" w:sz="0" w:space="0" w:color="auto"/>
        <w:left w:val="none" w:sz="0" w:space="0" w:color="auto"/>
        <w:bottom w:val="none" w:sz="0" w:space="0" w:color="auto"/>
        <w:right w:val="none" w:sz="0" w:space="0" w:color="auto"/>
      </w:divBdr>
    </w:div>
    <w:div w:id="1654337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2416</Words>
  <Characters>13777</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Научный 2</dc:creator>
  <cp:lastModifiedBy>user</cp:lastModifiedBy>
  <cp:revision>2</cp:revision>
  <dcterms:created xsi:type="dcterms:W3CDTF">2025-12-01T07:13:00Z</dcterms:created>
  <dcterms:modified xsi:type="dcterms:W3CDTF">2025-12-01T07:13:00Z</dcterms:modified>
</cp:coreProperties>
</file>