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4"/>
        <w:gridCol w:w="541"/>
      </w:tblGrid>
      <w:tr w:rsidR="00DF26E9" w:rsidRPr="00DF26E9">
        <w:tc>
          <w:tcPr>
            <w:tcW w:w="0" w:type="auto"/>
            <w:gridSpan w:val="2"/>
            <w:hideMark/>
          </w:tcPr>
          <w:p w:rsidR="00DF26E9" w:rsidRPr="00DF26E9" w:rsidRDefault="00DF26E9" w:rsidP="00DF26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 w:type="textWrapping" w:clear="all"/>
            </w:r>
          </w:p>
          <w:p w:rsidR="003F0E14" w:rsidRDefault="003F0E14" w:rsidP="00DF26E9">
            <w:pPr>
              <w:spacing w:before="100" w:beforeAutospacing="1" w:after="225" w:line="240" w:lineRule="auto"/>
              <w:rPr>
                <w:rFonts w:ascii="Tahoma" w:hAnsi="Tahoma" w:cs="Tahoma"/>
              </w:rPr>
            </w:pPr>
            <w:bookmarkStart w:id="0" w:name="bookmark3"/>
            <w:r w:rsidRPr="003F0E14">
              <w:rPr>
                <w:rFonts w:ascii="Tahoma" w:hAnsi="Tahoma" w:cs="Tahoma"/>
              </w:rPr>
              <w:t>http://www.vniiesh.ru/publications/zhurnal_laquoapk/nojabr_2017/20876.html</w:t>
            </w:r>
            <w:bookmarkStart w:id="1" w:name="_GoBack"/>
            <w:bookmarkEnd w:id="1"/>
          </w:p>
          <w:p w:rsidR="00DF26E9" w:rsidRDefault="00DF26E9" w:rsidP="00DF26E9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b/>
                <w:bCs/>
                <w:color w:val="6F4E0C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</w:rPr>
              <w:t xml:space="preserve">Быстрая навигация: </w:t>
            </w:r>
            <w:hyperlink r:id="rId4" w:history="1">
              <w:r>
                <w:rPr>
                  <w:rFonts w:ascii="Tahoma" w:hAnsi="Tahoma" w:cs="Tahoma"/>
                  <w:b/>
                  <w:bCs/>
                </w:rPr>
                <w:t>ФГБНУ ФНЦ</w:t>
              </w:r>
            </w:hyperlink>
            <w:r>
              <w:rPr>
                <w:rFonts w:ascii="Tahoma" w:hAnsi="Tahoma" w:cs="Tahoma"/>
              </w:rPr>
              <w:t xml:space="preserve"> / </w:t>
            </w:r>
            <w:hyperlink r:id="rId5" w:history="1">
              <w:r>
                <w:rPr>
                  <w:rFonts w:ascii="Tahoma" w:hAnsi="Tahoma" w:cs="Tahoma"/>
                  <w:b/>
                  <w:bCs/>
                </w:rPr>
                <w:t>Публикации</w:t>
              </w:r>
            </w:hyperlink>
            <w:r>
              <w:rPr>
                <w:rFonts w:ascii="Tahoma" w:hAnsi="Tahoma" w:cs="Tahoma"/>
              </w:rPr>
              <w:t xml:space="preserve"> / </w:t>
            </w:r>
            <w:hyperlink r:id="rId6" w:history="1">
              <w:r>
                <w:rPr>
                  <w:rFonts w:ascii="Tahoma" w:hAnsi="Tahoma" w:cs="Tahoma"/>
                  <w:b/>
                  <w:bCs/>
                </w:rPr>
                <w:t>Журнал «АПК: экономика, управление»</w:t>
              </w:r>
            </w:hyperlink>
            <w:r>
              <w:rPr>
                <w:rFonts w:ascii="Tahoma" w:hAnsi="Tahoma" w:cs="Tahoma"/>
              </w:rPr>
              <w:t xml:space="preserve"> / </w:t>
            </w:r>
            <w:hyperlink r:id="rId7" w:history="1">
              <w:r>
                <w:rPr>
                  <w:rFonts w:ascii="Tahoma" w:hAnsi="Tahoma" w:cs="Tahoma"/>
                  <w:b/>
                  <w:bCs/>
                </w:rPr>
                <w:t>Ноябрь_2017</w:t>
              </w:r>
            </w:hyperlink>
            <w:r>
              <w:rPr>
                <w:rFonts w:ascii="Tahoma" w:hAnsi="Tahoma" w:cs="Tahoma"/>
              </w:rPr>
              <w:t xml:space="preserve"> /</w:t>
            </w:r>
          </w:p>
          <w:p w:rsidR="00DF26E9" w:rsidRPr="00DF26E9" w:rsidRDefault="00DF26E9" w:rsidP="00DF26E9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26E9">
              <w:rPr>
                <w:rFonts w:ascii="Tahoma" w:eastAsia="Times New Roman" w:hAnsi="Tahoma" w:cs="Tahoma"/>
                <w:b/>
                <w:bCs/>
                <w:color w:val="6F4E0C"/>
                <w:sz w:val="18"/>
                <w:szCs w:val="18"/>
                <w:lang w:eastAsia="ru-RU"/>
              </w:rPr>
              <w:t>СОДЕРЖАНИЕ</w:t>
            </w:r>
            <w:bookmarkEnd w:id="0"/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26E9" w:rsidRPr="00DF26E9">
        <w:tc>
          <w:tcPr>
            <w:tcW w:w="7200" w:type="dxa"/>
            <w:hideMark/>
          </w:tcPr>
          <w:p w:rsidR="00DF26E9" w:rsidRPr="00DF26E9" w:rsidRDefault="00DF26E9" w:rsidP="00DF26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F26E9" w:rsidRPr="00DF26E9" w:rsidRDefault="00DF26E9" w:rsidP="00DF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6E9" w:rsidRPr="00DF26E9">
        <w:tc>
          <w:tcPr>
            <w:tcW w:w="7200" w:type="dxa"/>
            <w:hideMark/>
          </w:tcPr>
          <w:p w:rsidR="00DF26E9" w:rsidRPr="00DF26E9" w:rsidRDefault="00DF26E9" w:rsidP="00DF26E9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АГРАРНАЯ ПОЛИТИКА: ПРОБЛЕМЫ И РЕШЕНИЯ</w:t>
            </w:r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0" w:type="dxa"/>
            <w:vAlign w:val="center"/>
            <w:hideMark/>
          </w:tcPr>
          <w:p w:rsidR="00DF26E9" w:rsidRPr="00DF26E9" w:rsidRDefault="00DF26E9" w:rsidP="00DF26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E9" w:rsidRPr="00DF26E9">
        <w:tc>
          <w:tcPr>
            <w:tcW w:w="7200" w:type="dxa"/>
            <w:hideMark/>
          </w:tcPr>
          <w:p w:rsidR="00DF26E9" w:rsidRPr="00DF26E9" w:rsidRDefault="00DF26E9" w:rsidP="00DF26E9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Ушачев</w:t>
            </w:r>
            <w:proofErr w:type="spellEnd"/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И., Маслова </w:t>
            </w:r>
            <w:proofErr w:type="gramStart"/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В.</w:t>
            </w:r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Чекалин В. </w:t>
            </w:r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Экономические проблемы импортозамещения в условиях научно-технологического развития АПК России </w:t>
            </w:r>
          </w:p>
        </w:tc>
        <w:tc>
          <w:tcPr>
            <w:tcW w:w="390" w:type="dxa"/>
            <w:vAlign w:val="center"/>
            <w:hideMark/>
          </w:tcPr>
          <w:p w:rsidR="00DF26E9" w:rsidRPr="00DF26E9" w:rsidRDefault="00DF26E9" w:rsidP="00DF26E9">
            <w:pPr>
              <w:spacing w:before="100" w:beforeAutospacing="1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</w:tr>
      <w:tr w:rsidR="00DF26E9" w:rsidRPr="00DF26E9">
        <w:tc>
          <w:tcPr>
            <w:tcW w:w="7200" w:type="dxa"/>
            <w:hideMark/>
          </w:tcPr>
          <w:p w:rsidR="00DF26E9" w:rsidRPr="00DF26E9" w:rsidRDefault="00DF26E9" w:rsidP="00DF26E9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Узун В. </w:t>
            </w:r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Ограничение размера субсидий одному сельхозпроизводителю: необходимость, механизмы, последствия </w:t>
            </w:r>
          </w:p>
        </w:tc>
        <w:tc>
          <w:tcPr>
            <w:tcW w:w="390" w:type="dxa"/>
            <w:vAlign w:val="center"/>
            <w:hideMark/>
          </w:tcPr>
          <w:p w:rsidR="00DF26E9" w:rsidRPr="00DF26E9" w:rsidRDefault="00DF26E9" w:rsidP="00DF26E9">
            <w:pPr>
              <w:spacing w:before="100" w:beforeAutospacing="1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</w:tr>
      <w:tr w:rsidR="00DF26E9" w:rsidRPr="00DF26E9">
        <w:tc>
          <w:tcPr>
            <w:tcW w:w="7200" w:type="dxa"/>
            <w:hideMark/>
          </w:tcPr>
          <w:p w:rsidR="00DF26E9" w:rsidRPr="00DF26E9" w:rsidRDefault="00DF26E9" w:rsidP="00DF26E9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ФОРМЫ ХОЗЯЙСТВОВАНИЯ В РЫНОЧНОЙ ЭКОНОМИКЕ</w:t>
            </w:r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0" w:type="dxa"/>
            <w:vAlign w:val="center"/>
            <w:hideMark/>
          </w:tcPr>
          <w:p w:rsidR="00DF26E9" w:rsidRPr="00DF26E9" w:rsidRDefault="00DF26E9" w:rsidP="00DF26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E9" w:rsidRPr="00DF26E9">
        <w:tc>
          <w:tcPr>
            <w:tcW w:w="7200" w:type="dxa"/>
            <w:hideMark/>
          </w:tcPr>
          <w:p w:rsidR="00DF26E9" w:rsidRPr="00DF26E9" w:rsidRDefault="00DF26E9" w:rsidP="00DF26E9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DF26E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Латкин А., </w:t>
            </w:r>
            <w:proofErr w:type="spellStart"/>
            <w:r w:rsidRPr="00DF26E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Пяо</w:t>
            </w:r>
            <w:proofErr w:type="spellEnd"/>
            <w:r w:rsidRPr="00DF26E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F26E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Ихуа</w:t>
            </w:r>
            <w:proofErr w:type="spellEnd"/>
            <w:r w:rsidRPr="00DF26E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Методический инструментарий обоснования совместного российско-китайского сельскохозяйственного предпринимательства на условиях минимизации эколого-хозяйственных рисков </w:t>
            </w:r>
          </w:p>
        </w:tc>
        <w:tc>
          <w:tcPr>
            <w:tcW w:w="390" w:type="dxa"/>
            <w:vAlign w:val="center"/>
            <w:hideMark/>
          </w:tcPr>
          <w:p w:rsidR="00DF26E9" w:rsidRPr="00DF26E9" w:rsidRDefault="00DF26E9" w:rsidP="00DF26E9">
            <w:pPr>
              <w:spacing w:before="100" w:beforeAutospacing="1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32 </w:t>
            </w:r>
          </w:p>
        </w:tc>
      </w:tr>
      <w:tr w:rsidR="00DF26E9" w:rsidRPr="00DF26E9">
        <w:tc>
          <w:tcPr>
            <w:tcW w:w="7200" w:type="dxa"/>
            <w:hideMark/>
          </w:tcPr>
          <w:p w:rsidR="00DF26E9" w:rsidRPr="00DF26E9" w:rsidRDefault="00DF26E9" w:rsidP="00DF26E9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ЭКОНОМИЧЕСКИЙ МЕХАНИЗМ ХОЗЯЙСТВОВАНИЯ</w:t>
            </w:r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0" w:type="dxa"/>
            <w:vAlign w:val="center"/>
            <w:hideMark/>
          </w:tcPr>
          <w:p w:rsidR="00DF26E9" w:rsidRPr="00DF26E9" w:rsidRDefault="00DF26E9" w:rsidP="00DF26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E9" w:rsidRPr="00DF26E9">
        <w:tc>
          <w:tcPr>
            <w:tcW w:w="7200" w:type="dxa"/>
            <w:hideMark/>
          </w:tcPr>
          <w:p w:rsidR="00DF26E9" w:rsidRPr="00DF26E9" w:rsidRDefault="00DF26E9" w:rsidP="00DF26E9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Чирков Е., </w:t>
            </w:r>
            <w:proofErr w:type="spellStart"/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Храмченкова</w:t>
            </w:r>
            <w:proofErr w:type="spellEnd"/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Бабьяк</w:t>
            </w:r>
            <w:proofErr w:type="spellEnd"/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Ларетин</w:t>
            </w:r>
            <w:proofErr w:type="spellEnd"/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Н. </w:t>
            </w:r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Методологические подходы к определению экономической эффективности использования естественных кормовых угодий </w:t>
            </w:r>
          </w:p>
        </w:tc>
        <w:tc>
          <w:tcPr>
            <w:tcW w:w="390" w:type="dxa"/>
            <w:vAlign w:val="center"/>
            <w:hideMark/>
          </w:tcPr>
          <w:p w:rsidR="00DF26E9" w:rsidRPr="00DF26E9" w:rsidRDefault="00DF26E9" w:rsidP="00DF26E9">
            <w:pPr>
              <w:spacing w:before="100" w:beforeAutospacing="1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40 </w:t>
            </w:r>
          </w:p>
        </w:tc>
      </w:tr>
      <w:tr w:rsidR="00DF26E9" w:rsidRPr="00DF26E9">
        <w:tc>
          <w:tcPr>
            <w:tcW w:w="7200" w:type="dxa"/>
            <w:hideMark/>
          </w:tcPr>
          <w:p w:rsidR="00DF26E9" w:rsidRPr="00DF26E9" w:rsidRDefault="00DF26E9" w:rsidP="00DF26E9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Косолапова М. </w:t>
            </w:r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Эколого-экономическое развитие АПК: </w:t>
            </w:r>
          </w:p>
          <w:p w:rsidR="00DF26E9" w:rsidRPr="00DF26E9" w:rsidRDefault="00DF26E9" w:rsidP="00DF26E9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состояние, эффективность, учет </w:t>
            </w:r>
          </w:p>
        </w:tc>
        <w:tc>
          <w:tcPr>
            <w:tcW w:w="390" w:type="dxa"/>
            <w:vAlign w:val="center"/>
            <w:hideMark/>
          </w:tcPr>
          <w:p w:rsidR="00DF26E9" w:rsidRPr="00DF26E9" w:rsidRDefault="00DF26E9" w:rsidP="00DF26E9">
            <w:pPr>
              <w:spacing w:before="100" w:beforeAutospacing="1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52 </w:t>
            </w:r>
          </w:p>
        </w:tc>
      </w:tr>
      <w:tr w:rsidR="00DF26E9" w:rsidRPr="00DF26E9">
        <w:tc>
          <w:tcPr>
            <w:tcW w:w="7200" w:type="dxa"/>
            <w:hideMark/>
          </w:tcPr>
          <w:p w:rsidR="00DF26E9" w:rsidRPr="00DF26E9" w:rsidRDefault="00DF26E9" w:rsidP="00DF26E9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Тю</w:t>
            </w:r>
            <w:proofErr w:type="spellEnd"/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Л.</w:t>
            </w:r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Чиркова</w:t>
            </w:r>
            <w:proofErr w:type="spellEnd"/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И. </w:t>
            </w:r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Совершенствование инвестиционной политики в сельском хозяйстве Сибири в современных условиях </w:t>
            </w:r>
          </w:p>
        </w:tc>
        <w:tc>
          <w:tcPr>
            <w:tcW w:w="390" w:type="dxa"/>
            <w:vAlign w:val="center"/>
            <w:hideMark/>
          </w:tcPr>
          <w:p w:rsidR="00DF26E9" w:rsidRPr="00DF26E9" w:rsidRDefault="00DF26E9" w:rsidP="00DF26E9">
            <w:pPr>
              <w:spacing w:before="100" w:beforeAutospacing="1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62 </w:t>
            </w:r>
          </w:p>
        </w:tc>
      </w:tr>
      <w:tr w:rsidR="00DF26E9" w:rsidRPr="00DF26E9">
        <w:tc>
          <w:tcPr>
            <w:tcW w:w="7200" w:type="dxa"/>
            <w:hideMark/>
          </w:tcPr>
          <w:p w:rsidR="00DF26E9" w:rsidRPr="00DF26E9" w:rsidRDefault="00DF26E9" w:rsidP="00DF26E9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АГРОПРОМЫШЛЕННЫЙ РЫНОК</w:t>
            </w:r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0" w:type="dxa"/>
            <w:vAlign w:val="center"/>
            <w:hideMark/>
          </w:tcPr>
          <w:p w:rsidR="00DF26E9" w:rsidRPr="00DF26E9" w:rsidRDefault="00DF26E9" w:rsidP="00DF26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E9" w:rsidRPr="00DF26E9">
        <w:tc>
          <w:tcPr>
            <w:tcW w:w="7200" w:type="dxa"/>
            <w:hideMark/>
          </w:tcPr>
          <w:p w:rsidR="00DF26E9" w:rsidRPr="00DF26E9" w:rsidRDefault="00DF26E9" w:rsidP="00DF26E9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Крылов В., </w:t>
            </w:r>
            <w:proofErr w:type="spellStart"/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Баюнов</w:t>
            </w:r>
            <w:proofErr w:type="spellEnd"/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В., Худякова Е., </w:t>
            </w:r>
            <w:proofErr w:type="spellStart"/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Круглий</w:t>
            </w:r>
            <w:proofErr w:type="spellEnd"/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А. </w:t>
            </w:r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Развитие льноводства: реалии и перспективы </w:t>
            </w:r>
          </w:p>
        </w:tc>
        <w:tc>
          <w:tcPr>
            <w:tcW w:w="390" w:type="dxa"/>
            <w:vAlign w:val="center"/>
            <w:hideMark/>
          </w:tcPr>
          <w:p w:rsidR="00DF26E9" w:rsidRPr="00DF26E9" w:rsidRDefault="00DF26E9" w:rsidP="00DF26E9">
            <w:pPr>
              <w:spacing w:before="100" w:beforeAutospacing="1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26E9" w:rsidRPr="00DF26E9">
        <w:tc>
          <w:tcPr>
            <w:tcW w:w="7200" w:type="dxa"/>
            <w:hideMark/>
          </w:tcPr>
          <w:p w:rsidR="00DF26E9" w:rsidRPr="00DF26E9" w:rsidRDefault="00DF26E9" w:rsidP="00DF26E9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ЗА РУБЕЖОМ</w:t>
            </w:r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0" w:type="dxa"/>
            <w:vAlign w:val="center"/>
            <w:hideMark/>
          </w:tcPr>
          <w:p w:rsidR="00DF26E9" w:rsidRPr="00DF26E9" w:rsidRDefault="00DF26E9" w:rsidP="00DF26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E9" w:rsidRPr="00DF26E9">
        <w:tc>
          <w:tcPr>
            <w:tcW w:w="7200" w:type="dxa"/>
            <w:hideMark/>
          </w:tcPr>
          <w:p w:rsidR="00DF26E9" w:rsidRPr="00DF26E9" w:rsidRDefault="00DF26E9" w:rsidP="00DF26E9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Папцов</w:t>
            </w:r>
            <w:proofErr w:type="spellEnd"/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Шеламова</w:t>
            </w:r>
            <w:proofErr w:type="spellEnd"/>
            <w:r w:rsidRPr="00DF26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Н. </w:t>
            </w:r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Мировая агропродовольственная система и глобальные климатические изменения </w:t>
            </w:r>
          </w:p>
        </w:tc>
        <w:tc>
          <w:tcPr>
            <w:tcW w:w="390" w:type="dxa"/>
            <w:vAlign w:val="center"/>
            <w:hideMark/>
          </w:tcPr>
          <w:p w:rsidR="00DF26E9" w:rsidRPr="00DF26E9" w:rsidRDefault="00DF26E9" w:rsidP="00DF26E9">
            <w:pPr>
              <w:spacing w:before="100" w:beforeAutospacing="1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26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81 </w:t>
            </w:r>
          </w:p>
        </w:tc>
      </w:tr>
    </w:tbl>
    <w:p w:rsidR="004153FD" w:rsidRDefault="004153FD"/>
    <w:sectPr w:rsidR="0041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E9"/>
    <w:rsid w:val="00264257"/>
    <w:rsid w:val="003F0E14"/>
    <w:rsid w:val="004153FD"/>
    <w:rsid w:val="00D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004DF-217A-4889-A5FB-9B816711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niiesh.ru/publications/zhurnal_laquoapk/nojabr_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niiesh.ru/publications/zhurnal_laquoapk" TargetMode="External"/><Relationship Id="rId5" Type="http://schemas.openxmlformats.org/officeDocument/2006/relationships/hyperlink" Target="http://www.vniiesh.ru/publications" TargetMode="External"/><Relationship Id="rId4" Type="http://schemas.openxmlformats.org/officeDocument/2006/relationships/hyperlink" Target="http://www.vniiesh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Латкин Александр</dc:creator>
  <cp:keywords/>
  <dc:description/>
  <cp:lastModifiedBy>Латкин Александр</cp:lastModifiedBy>
  <cp:revision>2</cp:revision>
  <dcterms:created xsi:type="dcterms:W3CDTF">2017-12-06T06:13:00Z</dcterms:created>
  <dcterms:modified xsi:type="dcterms:W3CDTF">2017-12-06T07:31:00Z</dcterms:modified>
</cp:coreProperties>
</file>