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C70B77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F0371C">
        <w:rPr>
          <w:rFonts w:ascii="Times New Roman" w:eastAsia="Calibri" w:hAnsi="Times New Roman" w:cs="Times New Roman"/>
          <w:sz w:val="24"/>
          <w:szCs w:val="24"/>
        </w:rPr>
        <w:t>Основы предпринимательства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CD1A8C">
        <w:rPr>
          <w:rFonts w:ascii="Times New Roman" w:eastAsia="Calibri" w:hAnsi="Times New Roman" w:cs="Times New Roman"/>
          <w:color w:val="000000"/>
          <w:sz w:val="24"/>
          <w:szCs w:val="24"/>
        </w:rPr>
        <w:t>43.03.03</w:t>
      </w:r>
      <w:r w:rsidR="001A3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1A8C">
        <w:rPr>
          <w:rFonts w:ascii="Times New Roman" w:eastAsia="Calibri" w:hAnsi="Times New Roman" w:cs="Times New Roman"/>
          <w:color w:val="000000"/>
          <w:sz w:val="24"/>
          <w:szCs w:val="24"/>
        </w:rPr>
        <w:t>Гостиничное дело</w:t>
      </w:r>
    </w:p>
    <w:p w:rsidR="00C70B77" w:rsidRP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курса является формирование у студентов комплекса знаний о предпринимательстве в Российской Федерации. Основными задачами курса являются: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нормативных актов РФ, которые регламентируют предпринимательскую деятельность;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этапов создания организационно-правовых форм предприятий и фирм;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механизма функционирования предприятий и фирм;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слушателей с основами построения взаимоотношений предпринимателя с хозяйствующими партнерами.</w:t>
      </w: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Pr="00C70B77" w:rsidRDefault="00C70B77" w:rsidP="00CE2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CE2C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изучения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CD1A8C" w:rsidRDefault="00C70B77" w:rsidP="00C70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Выпускник, освоивший программу бакалавриата, </w:t>
      </w:r>
      <w:r w:rsidR="00F037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должен обладать </w:t>
      </w:r>
      <w:r w:rsidR="00F0371C" w:rsidRPr="00F0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</w:t>
      </w:r>
      <w:r w:rsidR="00CD1A8C" w:rsidRPr="00CD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основы экономических знаний в различных сферах деятельности</w:t>
      </w:r>
      <w:r w:rsidR="00CD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(ОК-3)</w:t>
      </w:r>
    </w:p>
    <w:p w:rsidR="00CD1A8C" w:rsidRDefault="00CD1A8C" w:rsidP="00C70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91" w:rsidRDefault="00746A91" w:rsidP="00746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Предпринимательство и его роль в экономике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виды предпринимательской деятельности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идея и ее выбор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среда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Предпринимательский риск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Маркетинг – основной инструмент предпринимательства</w:t>
      </w:r>
    </w:p>
    <w:p w:rsid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бизнес-модели</w:t>
      </w:r>
    </w:p>
    <w:p w:rsidR="00F0371C" w:rsidRPr="00F0371C" w:rsidRDefault="00F0371C" w:rsidP="00F0371C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предпринимательской деятельности</w:t>
      </w:r>
    </w:p>
    <w:p w:rsidR="00C70B77" w:rsidRPr="00C70B77" w:rsidRDefault="00C70B7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C70B77" w:rsidRDefault="00C70B77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</w:t>
      </w:r>
      <w:r w:rsidR="001937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обучения, приведен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1134"/>
        <w:gridCol w:w="889"/>
        <w:gridCol w:w="889"/>
        <w:gridCol w:w="683"/>
        <w:gridCol w:w="818"/>
        <w:gridCol w:w="756"/>
        <w:gridCol w:w="912"/>
        <w:gridCol w:w="1195"/>
        <w:gridCol w:w="803"/>
      </w:tblGrid>
      <w:tr w:rsidR="00EA199C" w:rsidRPr="00CD1A8C" w:rsidTr="00EA199C">
        <w:trPr>
          <w:trHeight w:val="63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Трудоемкость</w:t>
            </w:r>
          </w:p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З.Е.</w:t>
            </w:r>
          </w:p>
        </w:tc>
        <w:tc>
          <w:tcPr>
            <w:tcW w:w="2607" w:type="pct"/>
            <w:gridSpan w:val="6"/>
            <w:vAlign w:val="center"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контактной работы, час.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СРС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аттестации</w:t>
            </w:r>
          </w:p>
        </w:tc>
      </w:tr>
      <w:tr w:rsidR="00EA199C" w:rsidRPr="00CD1A8C" w:rsidTr="00EA199C">
        <w:trPr>
          <w:trHeight w:val="300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  <w:hideMark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Аудиторная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Внеаудит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199C" w:rsidRPr="00CD1A8C" w:rsidTr="00EA199C">
        <w:trPr>
          <w:trHeight w:val="435"/>
        </w:trPr>
        <w:tc>
          <w:tcPr>
            <w:tcW w:w="811" w:type="pct"/>
            <w:vMerge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КСР</w:t>
            </w:r>
          </w:p>
        </w:tc>
        <w:tc>
          <w:tcPr>
            <w:tcW w:w="627" w:type="pct"/>
            <w:vMerge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199C" w:rsidRPr="00CD1A8C" w:rsidTr="00EA199C">
        <w:trPr>
          <w:trHeight w:val="510"/>
        </w:trPr>
        <w:tc>
          <w:tcPr>
            <w:tcW w:w="811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8" w:type="pct"/>
            <w:vAlign w:val="center"/>
          </w:tcPr>
          <w:p w:rsidR="00EA199C" w:rsidRPr="00CD1A8C" w:rsidRDefault="00EA199C" w:rsidP="00EA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A199C" w:rsidRPr="00CD1A8C" w:rsidRDefault="00EA199C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</w:tbl>
    <w:p w:rsidR="00193749" w:rsidRDefault="00193749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Pr="00C70B77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0B77" w:rsidRPr="00C70B77" w:rsidRDefault="00C70B77" w:rsidP="00C70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70B77" w:rsidRPr="00C70B77" w:rsidRDefault="00C70B77" w:rsidP="00C70B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756" w:rsidRDefault="00FC2756"/>
    <w:sectPr w:rsidR="00FC2756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7" w:rsidRDefault="00C70B77" w:rsidP="00C70B77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193749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193749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193749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F0371C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F0371C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193749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CD1A8C">
            <w:rPr>
              <w:noProof/>
              <w:sz w:val="24"/>
            </w:rPr>
            <w:t>02.07.2017</w:t>
          </w:r>
          <w:r>
            <w:rPr>
              <w:sz w:val="24"/>
            </w:rPr>
            <w:fldChar w:fldCharType="end"/>
          </w:r>
        </w:p>
      </w:tc>
    </w:tr>
  </w:tbl>
  <w:p w:rsidR="00332022" w:rsidRDefault="00CD1A8C">
    <w:pPr>
      <w:pStyle w:val="a6"/>
    </w:pPr>
  </w:p>
  <w:p w:rsidR="00332022" w:rsidRDefault="00CD1A8C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7" w:rsidRDefault="00C70B77" w:rsidP="00C70B77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 w15:restartNumberingAfterBreak="0">
    <w:nsid w:val="3C3627CB"/>
    <w:multiLevelType w:val="hybridMultilevel"/>
    <w:tmpl w:val="695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94BB8"/>
    <w:rsid w:val="000D142A"/>
    <w:rsid w:val="00134921"/>
    <w:rsid w:val="00193749"/>
    <w:rsid w:val="001A32DB"/>
    <w:rsid w:val="002E1330"/>
    <w:rsid w:val="003C42BB"/>
    <w:rsid w:val="0053045D"/>
    <w:rsid w:val="005F472A"/>
    <w:rsid w:val="00740C9D"/>
    <w:rsid w:val="00746A91"/>
    <w:rsid w:val="008839C0"/>
    <w:rsid w:val="009B2280"/>
    <w:rsid w:val="00B65B3F"/>
    <w:rsid w:val="00B74C01"/>
    <w:rsid w:val="00C70B77"/>
    <w:rsid w:val="00CD1A8C"/>
    <w:rsid w:val="00CE2CB4"/>
    <w:rsid w:val="00D16085"/>
    <w:rsid w:val="00D91028"/>
    <w:rsid w:val="00EA199C"/>
    <w:rsid w:val="00F0371C"/>
    <w:rsid w:val="00F24F08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D25-1AB5-464B-85B2-2082EE0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Недолужко Ольга</dc:creator>
  <cp:keywords/>
  <dc:description/>
  <cp:lastModifiedBy>Кузнецова Юлия</cp:lastModifiedBy>
  <cp:revision>2</cp:revision>
  <dcterms:created xsi:type="dcterms:W3CDTF">2017-07-02T11:38:00Z</dcterms:created>
  <dcterms:modified xsi:type="dcterms:W3CDTF">2017-07-02T11:38:00Z</dcterms:modified>
</cp:coreProperties>
</file>