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467" w:rsidRPr="00AD6080" w:rsidRDefault="006B3467" w:rsidP="006B3467">
      <w:pPr>
        <w:pStyle w:val="Default"/>
        <w:jc w:val="center"/>
        <w:rPr>
          <w:b/>
        </w:rPr>
      </w:pPr>
      <w:r w:rsidRPr="00AD6080">
        <w:rPr>
          <w:b/>
        </w:rPr>
        <w:t>РОЛЬ АУДИТА В ПРОВЕРКЕ ФИНАНСОВОЙ ОТЧЕТНОСТИ ПРЕДПРИЯТИЯ</w:t>
      </w:r>
    </w:p>
    <w:p w:rsidR="006B3467" w:rsidRPr="00AD6080" w:rsidRDefault="006B3467" w:rsidP="006B3467">
      <w:pPr>
        <w:pStyle w:val="Default"/>
        <w:jc w:val="center"/>
      </w:pPr>
    </w:p>
    <w:p w:rsidR="006B3467" w:rsidRPr="007E1ABB" w:rsidRDefault="006B3467" w:rsidP="006B3467">
      <w:pPr>
        <w:pStyle w:val="Default"/>
        <w:jc w:val="center"/>
        <w:rPr>
          <w:b/>
        </w:rPr>
      </w:pPr>
      <w:r w:rsidRPr="007E1ABB">
        <w:rPr>
          <w:b/>
        </w:rPr>
        <w:t>Коваль Наталья Владимировна</w:t>
      </w:r>
    </w:p>
    <w:p w:rsidR="006B3467" w:rsidRPr="00AD6080" w:rsidRDefault="006B3467" w:rsidP="006B3467">
      <w:pPr>
        <w:pStyle w:val="Default"/>
        <w:jc w:val="center"/>
      </w:pPr>
      <w:r w:rsidRPr="00AD6080">
        <w:t>магистрант</w:t>
      </w:r>
    </w:p>
    <w:p w:rsidR="006B3467" w:rsidRDefault="006B3467" w:rsidP="006B3467">
      <w:pPr>
        <w:pStyle w:val="Default"/>
        <w:jc w:val="center"/>
        <w:rPr>
          <w:i/>
          <w:iCs/>
        </w:rPr>
      </w:pPr>
    </w:p>
    <w:p w:rsidR="006B3467" w:rsidRPr="00AD6080" w:rsidRDefault="006B3467" w:rsidP="006B3467">
      <w:pPr>
        <w:pStyle w:val="Default"/>
        <w:jc w:val="center"/>
      </w:pPr>
      <w:r w:rsidRPr="00AD6080">
        <w:rPr>
          <w:i/>
          <w:iCs/>
        </w:rPr>
        <w:t>Владивостокский государственный университет экономики и сервиса</w:t>
      </w:r>
    </w:p>
    <w:p w:rsidR="006B3467" w:rsidRPr="00AD6080" w:rsidRDefault="006B3467" w:rsidP="006B3467">
      <w:pPr>
        <w:pStyle w:val="Default"/>
        <w:jc w:val="center"/>
      </w:pPr>
      <w:r w:rsidRPr="00AD6080">
        <w:rPr>
          <w:i/>
          <w:iCs/>
        </w:rPr>
        <w:t>Россия. Владивосток</w:t>
      </w:r>
    </w:p>
    <w:p w:rsidR="006B3467" w:rsidRPr="007E1000" w:rsidRDefault="006B3467" w:rsidP="006B3467">
      <w:pPr>
        <w:pStyle w:val="Default"/>
        <w:jc w:val="center"/>
      </w:pPr>
      <w:r w:rsidRPr="00AD6080">
        <w:rPr>
          <w:lang w:val="en-US"/>
        </w:rPr>
        <w:t>E</w:t>
      </w:r>
      <w:r w:rsidRPr="007E1000">
        <w:t>-</w:t>
      </w:r>
      <w:r w:rsidRPr="00AD6080">
        <w:rPr>
          <w:lang w:val="en-US"/>
        </w:rPr>
        <w:t>mail</w:t>
      </w:r>
      <w:r w:rsidRPr="007E1000">
        <w:t xml:space="preserve">: </w:t>
      </w:r>
      <w:r w:rsidRPr="00AD6080">
        <w:rPr>
          <w:lang w:val="en-US"/>
        </w:rPr>
        <w:t>snvknv</w:t>
      </w:r>
      <w:r w:rsidRPr="007E1000">
        <w:t>@</w:t>
      </w:r>
      <w:r w:rsidRPr="00AD6080">
        <w:rPr>
          <w:lang w:val="en-US"/>
        </w:rPr>
        <w:t>mail</w:t>
      </w:r>
      <w:r w:rsidRPr="007E1000">
        <w:t>.</w:t>
      </w:r>
      <w:r w:rsidRPr="00AD6080">
        <w:rPr>
          <w:lang w:val="en-US"/>
        </w:rPr>
        <w:t>ru</w:t>
      </w:r>
      <w:r w:rsidRPr="007E1000">
        <w:t xml:space="preserve">; </w:t>
      </w:r>
      <w:proofErr w:type="gramStart"/>
      <w:r w:rsidRPr="00AD6080">
        <w:t>тел</w:t>
      </w:r>
      <w:r w:rsidRPr="007E1000">
        <w:t>.:</w:t>
      </w:r>
      <w:proofErr w:type="gramEnd"/>
      <w:r w:rsidRPr="007E1000">
        <w:t xml:space="preserve"> +79644344424</w:t>
      </w:r>
    </w:p>
    <w:p w:rsidR="006B3467" w:rsidRPr="00AD6080" w:rsidRDefault="006B3467" w:rsidP="006B3467">
      <w:pPr>
        <w:pStyle w:val="Default"/>
        <w:jc w:val="center"/>
      </w:pPr>
      <w:r w:rsidRPr="00AD6080">
        <w:t>ул. Гоголя, 41, г. Владивосток, Приморский край, Россия, 690014</w:t>
      </w:r>
    </w:p>
    <w:p w:rsidR="006B3467" w:rsidRPr="00AD6080" w:rsidRDefault="006B3467" w:rsidP="006B3467">
      <w:pPr>
        <w:pStyle w:val="Default"/>
        <w:jc w:val="center"/>
      </w:pPr>
    </w:p>
    <w:p w:rsidR="006B3467" w:rsidRPr="00AD6080" w:rsidRDefault="006B3467" w:rsidP="006B3467">
      <w:pPr>
        <w:pStyle w:val="Default"/>
        <w:spacing w:line="240" w:lineRule="atLeast"/>
        <w:ind w:firstLine="708"/>
        <w:jc w:val="both"/>
        <w:rPr>
          <w:i/>
          <w:color w:val="auto"/>
          <w:lang w:eastAsia="ru-RU"/>
        </w:rPr>
      </w:pPr>
      <w:r w:rsidRPr="00AD6080">
        <w:rPr>
          <w:i/>
          <w:lang w:eastAsia="ru-RU"/>
        </w:rPr>
        <w:t xml:space="preserve">Анотация. Актуальность вопроса обусловлена тем, что для принятия экономических решений инвесторы, кредиторы, а также другие заинтересованные лица изучают различные источники информации о деятельности субъекта хозяйствования. Одним из основных источников такой информации служит бухгалтерская (финансовая) отчетность, составляемая на предприятии.  </w:t>
      </w:r>
      <w:r w:rsidRPr="00AD6080">
        <w:rPr>
          <w:i/>
          <w:color w:val="auto"/>
          <w:lang w:eastAsia="ru-RU"/>
        </w:rPr>
        <w:t xml:space="preserve">Аудит, являясь методом осуществления независимого финансового контроля, выполняет роль консультанта, помощника, специалистам, занимающимся обработкой и использованием финансовой информации. Новизна представленного материала непосредственно </w:t>
      </w:r>
      <w:proofErr w:type="gramStart"/>
      <w:r w:rsidRPr="00AD6080">
        <w:rPr>
          <w:i/>
          <w:color w:val="auto"/>
          <w:lang w:eastAsia="ru-RU"/>
        </w:rPr>
        <w:t>обусловлена  введением</w:t>
      </w:r>
      <w:proofErr w:type="gramEnd"/>
      <w:r w:rsidRPr="00AD6080">
        <w:rPr>
          <w:i/>
          <w:color w:val="auto"/>
          <w:lang w:eastAsia="ru-RU"/>
        </w:rPr>
        <w:t xml:space="preserve">  в действие международных стандартов аудита (МСА) с 1 января 2017 г. на территории Российской Федерации.</w:t>
      </w:r>
    </w:p>
    <w:p w:rsidR="006B3467" w:rsidRPr="00AD6080" w:rsidRDefault="006B3467" w:rsidP="006B3467">
      <w:pPr>
        <w:pStyle w:val="Default"/>
        <w:spacing w:line="240" w:lineRule="atLeast"/>
        <w:ind w:firstLine="708"/>
        <w:jc w:val="both"/>
      </w:pPr>
      <w:r w:rsidRPr="00AD6080">
        <w:rPr>
          <w:b/>
          <w:bCs/>
          <w:i/>
          <w:iCs/>
        </w:rPr>
        <w:t>Ключевые слова и словосочетания</w:t>
      </w:r>
      <w:r w:rsidRPr="00AD6080">
        <w:rPr>
          <w:i/>
          <w:iCs/>
        </w:rPr>
        <w:t xml:space="preserve">: аудит, </w:t>
      </w:r>
      <w:proofErr w:type="gramStart"/>
      <w:r w:rsidRPr="00AD6080">
        <w:rPr>
          <w:i/>
          <w:iCs/>
        </w:rPr>
        <w:t>аудитор,  бухгалтерский</w:t>
      </w:r>
      <w:proofErr w:type="gramEnd"/>
      <w:r w:rsidRPr="00AD6080">
        <w:rPr>
          <w:i/>
          <w:iCs/>
        </w:rPr>
        <w:t xml:space="preserve"> учет, аудиторское заключение, достоверность бухгалтерской отчетности.</w:t>
      </w:r>
    </w:p>
    <w:p w:rsidR="006B3467" w:rsidRPr="00AD6080" w:rsidRDefault="006B3467" w:rsidP="006B3467">
      <w:pPr>
        <w:spacing w:after="0" w:line="240" w:lineRule="atLeast"/>
        <w:ind w:firstLine="709"/>
        <w:jc w:val="both"/>
        <w:rPr>
          <w:rStyle w:val="shorttext"/>
          <w:i/>
          <w:sz w:val="24"/>
          <w:szCs w:val="24"/>
        </w:rPr>
      </w:pPr>
    </w:p>
    <w:p w:rsidR="006B3467" w:rsidRPr="00AD6080" w:rsidRDefault="006B3467" w:rsidP="006B3467">
      <w:pPr>
        <w:spacing w:after="0" w:line="240" w:lineRule="atLeast"/>
        <w:ind w:firstLine="709"/>
        <w:jc w:val="center"/>
        <w:rPr>
          <w:rFonts w:ascii="Times New Roman" w:hAnsi="Times New Roman"/>
          <w:b/>
          <w:sz w:val="24"/>
          <w:szCs w:val="24"/>
          <w:lang w:val="en-US"/>
        </w:rPr>
      </w:pPr>
      <w:r w:rsidRPr="00AD6080">
        <w:rPr>
          <w:rFonts w:ascii="Times New Roman" w:hAnsi="Times New Roman"/>
          <w:b/>
          <w:sz w:val="24"/>
          <w:szCs w:val="24"/>
          <w:lang w:val="en-US"/>
        </w:rPr>
        <w:t>THE ROLE OF THE AUDIT IN VERIFYING THE FINANCIAL STATEMENTS OF AN ENTERPRISE</w:t>
      </w:r>
    </w:p>
    <w:p w:rsidR="006B3467" w:rsidRPr="00AD6080" w:rsidRDefault="006B3467" w:rsidP="006B3467">
      <w:pPr>
        <w:spacing w:after="0" w:line="240" w:lineRule="atLeast"/>
        <w:ind w:firstLine="709"/>
        <w:jc w:val="both"/>
        <w:rPr>
          <w:rStyle w:val="shorttext"/>
          <w:i/>
          <w:sz w:val="24"/>
          <w:szCs w:val="24"/>
          <w:lang w:val="en-US"/>
        </w:rPr>
      </w:pPr>
    </w:p>
    <w:p w:rsidR="006B3467" w:rsidRPr="00AD6080" w:rsidRDefault="006B3467" w:rsidP="006B3467">
      <w:pPr>
        <w:spacing w:after="0" w:line="240" w:lineRule="atLeast"/>
        <w:ind w:firstLine="709"/>
        <w:jc w:val="both"/>
        <w:rPr>
          <w:i/>
          <w:sz w:val="24"/>
          <w:szCs w:val="24"/>
          <w:lang w:val="en-US"/>
        </w:rPr>
      </w:pPr>
      <w:r w:rsidRPr="00AD6080">
        <w:rPr>
          <w:rStyle w:val="shorttext"/>
          <w:i/>
          <w:sz w:val="24"/>
          <w:szCs w:val="24"/>
          <w:lang w:val="en-US"/>
        </w:rPr>
        <w:t xml:space="preserve">Annotation. </w:t>
      </w:r>
      <w:r w:rsidRPr="00AD6080">
        <w:rPr>
          <w:i/>
          <w:sz w:val="24"/>
          <w:szCs w:val="24"/>
          <w:lang w:val="en-US"/>
        </w:rPr>
        <w:t xml:space="preserve">The urgency of the issue is </w:t>
      </w:r>
      <w:proofErr w:type="gramStart"/>
      <w:r w:rsidRPr="00AD6080">
        <w:rPr>
          <w:i/>
          <w:sz w:val="24"/>
          <w:szCs w:val="24"/>
          <w:lang w:val="en-US"/>
        </w:rPr>
        <w:t>due to the fact that</w:t>
      </w:r>
      <w:proofErr w:type="gramEnd"/>
      <w:r w:rsidRPr="00AD6080">
        <w:rPr>
          <w:i/>
          <w:sz w:val="24"/>
          <w:szCs w:val="24"/>
          <w:lang w:val="en-US"/>
        </w:rPr>
        <w:t xml:space="preserve"> investors, creditors, and other interested parties are studying various sources of information on the activities of the business entity for making economic decisions. One of the main sources of such information is the accounting (financial) statements compiled at the enterprise. Audit, being a method of independent financial control, acts as a consultant, assistant, specialists engaged in the processing and use of financial information. The novelty of the presented material </w:t>
      </w:r>
      <w:proofErr w:type="gramStart"/>
      <w:r w:rsidRPr="00AD6080">
        <w:rPr>
          <w:i/>
          <w:sz w:val="24"/>
          <w:szCs w:val="24"/>
          <w:lang w:val="en-US"/>
        </w:rPr>
        <w:t>is directly conditioned</w:t>
      </w:r>
      <w:proofErr w:type="gramEnd"/>
      <w:r w:rsidRPr="00AD6080">
        <w:rPr>
          <w:i/>
          <w:sz w:val="24"/>
          <w:szCs w:val="24"/>
          <w:lang w:val="en-US"/>
        </w:rPr>
        <w:t xml:space="preserve"> by the introduction of the international audit standards (ISA) from January 1, 2017 on the territory of the Russian Federation.</w:t>
      </w:r>
    </w:p>
    <w:p w:rsidR="006B3467" w:rsidRPr="00AD6080" w:rsidRDefault="006B3467" w:rsidP="006B3467">
      <w:pPr>
        <w:spacing w:after="0" w:line="240" w:lineRule="atLeast"/>
        <w:ind w:firstLine="709"/>
        <w:jc w:val="both"/>
        <w:rPr>
          <w:i/>
          <w:sz w:val="24"/>
          <w:szCs w:val="24"/>
          <w:lang w:val="en-US"/>
        </w:rPr>
      </w:pPr>
      <w:r w:rsidRPr="00AD6080">
        <w:rPr>
          <w:b/>
          <w:i/>
          <w:sz w:val="24"/>
          <w:szCs w:val="24"/>
          <w:lang w:val="en-US"/>
        </w:rPr>
        <w:t>Key words and word-combinations</w:t>
      </w:r>
      <w:r w:rsidRPr="00AD6080">
        <w:rPr>
          <w:i/>
          <w:sz w:val="24"/>
          <w:szCs w:val="24"/>
          <w:lang w:val="en-US"/>
        </w:rPr>
        <w:t>: audit, auditor, accounting, auditor's report, reliability of financial statements.</w:t>
      </w:r>
    </w:p>
    <w:p w:rsidR="006B3467" w:rsidRPr="00AD6080" w:rsidRDefault="006B3467" w:rsidP="006B3467">
      <w:pPr>
        <w:spacing w:after="0" w:line="240" w:lineRule="auto"/>
        <w:ind w:firstLine="709"/>
        <w:jc w:val="both"/>
        <w:rPr>
          <w:rFonts w:ascii="Times New Roman" w:hAnsi="Times New Roman"/>
          <w:i/>
          <w:sz w:val="24"/>
          <w:szCs w:val="24"/>
          <w:lang w:val="en-US" w:eastAsia="ru-RU"/>
        </w:rPr>
      </w:pPr>
    </w:p>
    <w:p w:rsidR="006B3467" w:rsidRPr="00AD6080" w:rsidRDefault="006B3467" w:rsidP="006B3467">
      <w:pPr>
        <w:spacing w:after="0" w:line="240" w:lineRule="auto"/>
        <w:ind w:firstLine="709"/>
        <w:jc w:val="both"/>
        <w:rPr>
          <w:rFonts w:ascii="Times New Roman" w:hAnsi="Times New Roman"/>
          <w:sz w:val="24"/>
          <w:szCs w:val="24"/>
          <w:lang w:eastAsia="ru-RU"/>
        </w:rPr>
      </w:pPr>
      <w:r w:rsidRPr="00AD6080">
        <w:rPr>
          <w:rFonts w:ascii="Times New Roman" w:hAnsi="Times New Roman"/>
          <w:sz w:val="24"/>
          <w:szCs w:val="24"/>
          <w:lang w:eastAsia="ru-RU"/>
        </w:rPr>
        <w:t xml:space="preserve">Отчетность представляет собой завершающий этап бухгалтерского учета, на котором осуществляется аккумулирование учетной и отчетной информации и формирование её в удобной для пользователей форме. Бухгалтерская отчетность представляется одним из самых значительных источников экономической информации о состоянии и результатах деятельности организации, которая доступна различным ее внешним и внутренним пользователям. Бухгалтерская отчетность является также источником сведений для составления планов и </w:t>
      </w:r>
      <w:proofErr w:type="gramStart"/>
      <w:r w:rsidRPr="00AD6080">
        <w:rPr>
          <w:rFonts w:ascii="Times New Roman" w:hAnsi="Times New Roman"/>
          <w:sz w:val="24"/>
          <w:szCs w:val="24"/>
          <w:lang w:eastAsia="ru-RU"/>
        </w:rPr>
        <w:t>контроля их осуществления для достижения положительного финансового результата</w:t>
      </w:r>
      <w:proofErr w:type="gramEnd"/>
      <w:r w:rsidRPr="00AD6080">
        <w:rPr>
          <w:rFonts w:ascii="Times New Roman" w:hAnsi="Times New Roman"/>
          <w:sz w:val="24"/>
          <w:szCs w:val="24"/>
          <w:lang w:eastAsia="ru-RU"/>
        </w:rPr>
        <w:t xml:space="preserve"> и сохранения источника дохода предпринимательской деятельности. Помимо этого, нормативно-регулируемая бухгалтерская отчетность позволяет выполнять важную роль обеспечения единства прочтения законодательных норм всеми участниками коммерческого дела и соблюдения ими установленных принципов формирования и представления форм отчетности в утвержденные сроки [1].</w:t>
      </w:r>
    </w:p>
    <w:p w:rsidR="006B3467" w:rsidRPr="00AD6080" w:rsidRDefault="006B3467" w:rsidP="006B3467">
      <w:pPr>
        <w:spacing w:after="0" w:line="240" w:lineRule="auto"/>
        <w:ind w:firstLine="709"/>
        <w:jc w:val="both"/>
        <w:rPr>
          <w:rFonts w:ascii="Times New Roman" w:hAnsi="Times New Roman"/>
          <w:sz w:val="24"/>
          <w:szCs w:val="24"/>
          <w:lang w:eastAsia="ru-RU"/>
        </w:rPr>
      </w:pPr>
      <w:r w:rsidRPr="00AD6080">
        <w:rPr>
          <w:rFonts w:ascii="Times New Roman" w:hAnsi="Times New Roman"/>
          <w:sz w:val="24"/>
          <w:szCs w:val="24"/>
          <w:lang w:eastAsia="ru-RU"/>
        </w:rPr>
        <w:t xml:space="preserve">Главной целью финансовых отчетов является обеспечение информацией заинтересованных пользователей относительно финансового положения, деятельности </w:t>
      </w:r>
      <w:r w:rsidRPr="00AD6080">
        <w:rPr>
          <w:rFonts w:ascii="Times New Roman" w:hAnsi="Times New Roman"/>
          <w:sz w:val="24"/>
          <w:szCs w:val="24"/>
          <w:lang w:eastAsia="ru-RU"/>
        </w:rPr>
        <w:lastRenderedPageBreak/>
        <w:t>организации и изменениях в экономическом состоянии хозяйствующего субъекта. Внимательное исследование показателей, содержащихся в формах отчетности, позволяет установить положительные тенденции развития организации или вовремя определить отрицательную динамику для выявления причин, устранения негативных тенденций и разработки основных направлений повышения эффективности деятельности хозяйствующего субъекта.</w:t>
      </w:r>
    </w:p>
    <w:p w:rsidR="006B3467" w:rsidRPr="00AD6080" w:rsidRDefault="006B3467" w:rsidP="006B3467">
      <w:pPr>
        <w:pStyle w:val="Default"/>
        <w:ind w:firstLine="708"/>
        <w:jc w:val="both"/>
        <w:rPr>
          <w:color w:val="auto"/>
          <w:lang w:eastAsia="ru-RU"/>
        </w:rPr>
      </w:pPr>
      <w:r w:rsidRPr="00AD6080">
        <w:rPr>
          <w:color w:val="auto"/>
          <w:lang w:eastAsia="ru-RU"/>
        </w:rPr>
        <w:t xml:space="preserve">Информация, представленная в формах финансовой отчетности, должна быть подтверждена относительно её достоверности. </w:t>
      </w:r>
      <w:r w:rsidRPr="00AD6080">
        <w:rPr>
          <w:snapToGrid w:val="0"/>
          <w:color w:val="auto"/>
          <w:lang w:eastAsia="ru-RU"/>
        </w:rPr>
        <w:t xml:space="preserve">Поскольку экономическое положение организации предприятия характеризует совокупность показателей, которые отражают процесс образования и использования его финансовых ресурсов и представлены в бухгалтерской (финансовой) отчетности, то в рыночной экономике оно отражает результаты деятельности предприятия. </w:t>
      </w:r>
      <w:r w:rsidRPr="00AD6080">
        <w:rPr>
          <w:color w:val="auto"/>
          <w:lang w:eastAsia="ru-RU"/>
        </w:rPr>
        <w:t xml:space="preserve">Поэтому аудит составления финансовой отчетности является важной составляющей системы комплексной проверки деятельности предприятия. </w:t>
      </w:r>
      <w:r w:rsidRPr="00AD6080">
        <w:rPr>
          <w:lang w:eastAsia="ru-RU"/>
        </w:rPr>
        <w:t>Аудит проводится или по желанию заказчика, либо по долгу в соответствии с законодательством. Основными пользователями аудиторских услуг являются владельцы бизнеса (акционеры, инвесторы) и руководители предприятий.</w:t>
      </w:r>
    </w:p>
    <w:p w:rsidR="006B3467" w:rsidRPr="00AD6080" w:rsidRDefault="006B3467" w:rsidP="006B3467">
      <w:pPr>
        <w:spacing w:after="0" w:line="240" w:lineRule="auto"/>
        <w:ind w:firstLine="709"/>
        <w:jc w:val="both"/>
        <w:rPr>
          <w:rFonts w:ascii="Times New Roman" w:hAnsi="Times New Roman"/>
          <w:sz w:val="24"/>
          <w:szCs w:val="24"/>
          <w:lang w:eastAsia="ru-RU"/>
        </w:rPr>
      </w:pPr>
      <w:r w:rsidRPr="00AD6080">
        <w:rPr>
          <w:rFonts w:ascii="Times New Roman" w:hAnsi="Times New Roman"/>
          <w:sz w:val="24"/>
          <w:szCs w:val="24"/>
          <w:lang w:eastAsia="ru-RU"/>
        </w:rPr>
        <w:t>В современной экономической реальности российской экономики значение аудита по всем его направлениям и видам не только растет, но и в корне изменяется – аудиторская проверка подтверждает полное соблюдение установленных нормативно законодательных правил, а также оценивает эффективное ведение деятельности и использования ресурсов, в то же время определяет фактическую защиту интересов всех собственников. Аудит является самостоятельным финансовым институтом, встраивающимся в систему как внешнего, так и внутреннего экономического контроля. При этом он может адаптироваться под определенные целевые направления деятельности конкретного хозяйствующего субъекта [2].</w:t>
      </w:r>
    </w:p>
    <w:p w:rsidR="006B3467" w:rsidRPr="00AD6080" w:rsidRDefault="006B3467" w:rsidP="006B3467">
      <w:pPr>
        <w:autoSpaceDE w:val="0"/>
        <w:autoSpaceDN w:val="0"/>
        <w:adjustRightInd w:val="0"/>
        <w:spacing w:after="0" w:line="240" w:lineRule="auto"/>
        <w:ind w:firstLine="709"/>
        <w:jc w:val="both"/>
        <w:rPr>
          <w:rFonts w:ascii="Times New Roman" w:hAnsi="Times New Roman"/>
          <w:sz w:val="24"/>
          <w:szCs w:val="24"/>
          <w:lang w:eastAsia="ru-RU"/>
        </w:rPr>
      </w:pPr>
      <w:r w:rsidRPr="00AD6080">
        <w:rPr>
          <w:rFonts w:ascii="Times New Roman" w:hAnsi="Times New Roman"/>
          <w:sz w:val="24"/>
          <w:szCs w:val="24"/>
          <w:lang w:eastAsia="ru-RU"/>
        </w:rPr>
        <w:t xml:space="preserve">Аудит позволяет субъектам хозяйствования сегментировать информацию не только об их экономическом и имущественном состоянии, но и о достоверности составленных форм финансовой отчетности, которая подтверждается независимыми аудиторами. Такая </w:t>
      </w:r>
      <w:proofErr w:type="gramStart"/>
      <w:r w:rsidRPr="00AD6080">
        <w:rPr>
          <w:rFonts w:ascii="Times New Roman" w:hAnsi="Times New Roman"/>
          <w:sz w:val="24"/>
          <w:szCs w:val="24"/>
          <w:lang w:eastAsia="ru-RU"/>
        </w:rPr>
        <w:t>постановка  может</w:t>
      </w:r>
      <w:proofErr w:type="gramEnd"/>
      <w:r w:rsidRPr="00AD6080">
        <w:rPr>
          <w:rFonts w:ascii="Times New Roman" w:hAnsi="Times New Roman"/>
          <w:sz w:val="24"/>
          <w:szCs w:val="24"/>
          <w:lang w:eastAsia="ru-RU"/>
        </w:rPr>
        <w:t xml:space="preserve"> способствовать своевременному установлению рисков и дает возможность руководителям хозяйствующих субъектов принимать эффективные и своевременные управленческие решения относительно снижения негативных тенденций. По результатам проверки такой отчетности акционеры и собственники аудируемого лица сформируют мнение о размере финансовых результатах, и могут определить сумму прибыли, направляемую на выплаты дивидендов за отчетный финансовый период.</w:t>
      </w:r>
    </w:p>
    <w:p w:rsidR="006B3467" w:rsidRPr="00AD6080" w:rsidRDefault="006B3467" w:rsidP="006B3467">
      <w:pPr>
        <w:pStyle w:val="Default"/>
        <w:ind w:firstLine="709"/>
        <w:jc w:val="both"/>
        <w:rPr>
          <w:lang w:eastAsia="ru-RU"/>
        </w:rPr>
      </w:pPr>
      <w:r w:rsidRPr="00AD6080">
        <w:t>Следует дополнительно отметить, что о</w:t>
      </w:r>
      <w:r w:rsidRPr="00AD6080">
        <w:rPr>
          <w:lang w:eastAsia="ru-RU"/>
        </w:rPr>
        <w:t xml:space="preserve">бязанности работников бухгалтерии все чаще выходят за пределы только ведения бухгалтерского учета. Многие хозяйствующие субъекты включают в обязанности главного бухгалтера не только составление бухгалтерской отчетности и сдачу налоговых деклараций, главный бухгалтер оценивает налоговые риски, последствия – финансовые и налоговые – при осуществлении коммерческих сделок, проводит анализ изменений показателей финансово-хозяйственной деятельности. Всё это приводит к росту ответственности и повышению профессиональных рисков бухгалтера. В таких условиях именно аудиторская деятельность призвана осуществить реальную эффективную и профессиональную помощь. </w:t>
      </w:r>
    </w:p>
    <w:p w:rsidR="006B3467" w:rsidRPr="00AD6080" w:rsidRDefault="006B3467" w:rsidP="006B3467">
      <w:pPr>
        <w:autoSpaceDE w:val="0"/>
        <w:autoSpaceDN w:val="0"/>
        <w:adjustRightInd w:val="0"/>
        <w:spacing w:after="0" w:line="240" w:lineRule="auto"/>
        <w:ind w:firstLine="709"/>
        <w:jc w:val="both"/>
        <w:rPr>
          <w:rFonts w:ascii="Times New Roman" w:hAnsi="Times New Roman"/>
          <w:sz w:val="24"/>
          <w:szCs w:val="24"/>
          <w:lang w:eastAsia="ru-RU"/>
        </w:rPr>
      </w:pPr>
      <w:r w:rsidRPr="00AD6080">
        <w:rPr>
          <w:rFonts w:ascii="Times New Roman" w:hAnsi="Times New Roman"/>
          <w:sz w:val="24"/>
          <w:szCs w:val="24"/>
          <w:lang w:eastAsia="ru-RU"/>
        </w:rPr>
        <w:t xml:space="preserve">Значительное место отводится аудиту для реализации также надзорных функций как регуляторов рынков. Это относится и к Банку России как основному регулятору финансового рынка, внимание которого направлено прежде всего на получение устойчивости финансового состояния хозяйствующих субъектов, с учетом защиты интересов кредиторов, вкладчиков и инвесторов коммерческого рынка. При этом стабильность положения </w:t>
      </w:r>
      <w:proofErr w:type="gramStart"/>
      <w:r w:rsidRPr="00AD6080">
        <w:rPr>
          <w:rFonts w:ascii="Times New Roman" w:hAnsi="Times New Roman"/>
          <w:sz w:val="24"/>
          <w:szCs w:val="24"/>
          <w:lang w:eastAsia="ru-RU"/>
        </w:rPr>
        <w:t>финансового  рынка</w:t>
      </w:r>
      <w:proofErr w:type="gramEnd"/>
      <w:r w:rsidRPr="00AD6080">
        <w:rPr>
          <w:rFonts w:ascii="Times New Roman" w:hAnsi="Times New Roman"/>
          <w:sz w:val="24"/>
          <w:szCs w:val="24"/>
          <w:lang w:eastAsia="ru-RU"/>
        </w:rPr>
        <w:t xml:space="preserve"> часто зависит от развития аудиторской деятельности, которая как раз и направлена  на защиту интересов собственников экономических субъектов.</w:t>
      </w:r>
    </w:p>
    <w:p w:rsidR="006B3467" w:rsidRPr="00AD6080" w:rsidRDefault="006B3467" w:rsidP="006B3467">
      <w:pPr>
        <w:tabs>
          <w:tab w:val="left" w:pos="9638"/>
        </w:tabs>
        <w:spacing w:after="0" w:line="240" w:lineRule="auto"/>
        <w:ind w:firstLine="709"/>
        <w:jc w:val="both"/>
        <w:rPr>
          <w:rFonts w:ascii="Times New Roman" w:hAnsi="Times New Roman"/>
          <w:sz w:val="24"/>
          <w:szCs w:val="24"/>
        </w:rPr>
      </w:pPr>
      <w:r w:rsidRPr="00AD6080">
        <w:rPr>
          <w:rFonts w:ascii="Times New Roman" w:hAnsi="Times New Roman"/>
          <w:sz w:val="24"/>
          <w:szCs w:val="24"/>
        </w:rPr>
        <w:lastRenderedPageBreak/>
        <w:t xml:space="preserve">Анализ современной экономической литературы показал, что не существует однозначного определения аудита и объекта его изучения. Понятие аудита намного шире таких понятий, как ревизия и контроль. Аудит обеспечивает не только проверку достоверности финансовых показателей, но и разработку предложений по оптимизации хозяйственной деятельности с целью рационализации расходов и увеличения прибыли, аудит можно </w:t>
      </w:r>
      <w:proofErr w:type="gramStart"/>
      <w:r w:rsidRPr="00AD6080">
        <w:rPr>
          <w:rFonts w:ascii="Times New Roman" w:hAnsi="Times New Roman"/>
          <w:sz w:val="24"/>
          <w:szCs w:val="24"/>
        </w:rPr>
        <w:t>определить</w:t>
      </w:r>
      <w:proofErr w:type="gramEnd"/>
      <w:r w:rsidRPr="00AD6080">
        <w:rPr>
          <w:rFonts w:ascii="Times New Roman" w:hAnsi="Times New Roman"/>
          <w:sz w:val="24"/>
          <w:szCs w:val="24"/>
        </w:rPr>
        <w:t xml:space="preserve"> как своеобразную экспертизу бизнеса. Целью аудита, в широком смысле, является решение конкретных задач, которые определяются законодательством, системой нормативного регулирования аудиторской деятельности или договорными обязательствами аудитора и клиента. Мнение, выраженное аудитором о достоверности бухгалтерской отчетности, может способствовать большему доверию к этой отчетности со стороны заинтересованных лиц. При этом надо учитывать, что мнение аудитора не должно трактоваться пользователями бухгалтерской отчетности как полная гарантия будущей жизнеспособности проверяемого предприятия, непрерывности деятельности в будущем и эффективности деятельности его руководства. </w:t>
      </w:r>
    </w:p>
    <w:p w:rsidR="006B3467" w:rsidRPr="00AD6080" w:rsidRDefault="006B3467" w:rsidP="006B3467">
      <w:pPr>
        <w:autoSpaceDE w:val="0"/>
        <w:autoSpaceDN w:val="0"/>
        <w:adjustRightInd w:val="0"/>
        <w:spacing w:after="0" w:line="240" w:lineRule="auto"/>
        <w:ind w:firstLine="709"/>
        <w:jc w:val="both"/>
        <w:rPr>
          <w:rFonts w:ascii="Times New Roman" w:hAnsi="Times New Roman"/>
          <w:sz w:val="24"/>
          <w:szCs w:val="24"/>
          <w:lang w:eastAsia="ru-RU"/>
        </w:rPr>
      </w:pPr>
      <w:r w:rsidRPr="00AD6080">
        <w:rPr>
          <w:rFonts w:ascii="Times New Roman" w:hAnsi="Times New Roman"/>
          <w:sz w:val="24"/>
          <w:szCs w:val="24"/>
          <w:lang w:eastAsia="ru-RU"/>
        </w:rPr>
        <w:t xml:space="preserve">Анализ определений понятия «аудит» показал, что в научной среде не существует единого взгляда на определение понятия «аудит». </w:t>
      </w:r>
    </w:p>
    <w:p w:rsidR="006B3467" w:rsidRPr="00AD6080" w:rsidRDefault="006B3467" w:rsidP="006B3467">
      <w:pPr>
        <w:autoSpaceDE w:val="0"/>
        <w:autoSpaceDN w:val="0"/>
        <w:adjustRightInd w:val="0"/>
        <w:spacing w:after="0" w:line="240" w:lineRule="auto"/>
        <w:ind w:firstLine="709"/>
        <w:jc w:val="both"/>
        <w:rPr>
          <w:rFonts w:ascii="Times New Roman" w:hAnsi="Times New Roman"/>
          <w:sz w:val="24"/>
          <w:szCs w:val="24"/>
          <w:lang w:eastAsia="ru-RU"/>
        </w:rPr>
      </w:pPr>
      <w:r w:rsidRPr="00AD6080">
        <w:rPr>
          <w:rFonts w:ascii="Times New Roman" w:hAnsi="Times New Roman"/>
          <w:sz w:val="24"/>
          <w:szCs w:val="24"/>
          <w:lang w:eastAsia="ru-RU"/>
        </w:rPr>
        <w:t xml:space="preserve">Нигматулина Э.Р. утверждает, что аудит является полезным не только для инвесторов и других внешних пользователей, но прежде всего и для руководства предприятия, так как позволяет вовремя обнаружить и исправить существенные искажения в отчетности. Следовательно, аудит бухгалтерской отчетности – надежный инструмент для обеспечения успешной и долгосрочной работы [3]. </w:t>
      </w:r>
    </w:p>
    <w:p w:rsidR="006B3467" w:rsidRPr="00AD6080" w:rsidRDefault="006B3467" w:rsidP="006B3467">
      <w:pPr>
        <w:autoSpaceDE w:val="0"/>
        <w:autoSpaceDN w:val="0"/>
        <w:adjustRightInd w:val="0"/>
        <w:spacing w:after="0" w:line="240" w:lineRule="auto"/>
        <w:ind w:firstLine="709"/>
        <w:jc w:val="both"/>
        <w:rPr>
          <w:rFonts w:ascii="Times New Roman" w:hAnsi="Times New Roman"/>
          <w:sz w:val="24"/>
          <w:szCs w:val="24"/>
          <w:lang w:eastAsia="ru-RU"/>
        </w:rPr>
      </w:pPr>
      <w:r w:rsidRPr="00AD6080">
        <w:rPr>
          <w:rFonts w:ascii="Times New Roman" w:hAnsi="Times New Roman"/>
          <w:sz w:val="24"/>
          <w:szCs w:val="24"/>
          <w:lang w:eastAsia="ru-RU"/>
        </w:rPr>
        <w:t xml:space="preserve">Предмет, методы, цели, задачи определены по методике М.Н. Просековой [4]. Предмет аудиторской деятельности – проверка бухгалтерской, финансовой и других видов отчетности. Аудиторские услуги имеют цель: контролировать выполнение финансовых мероприятий; выражать мнения аудиторской организации о достоверности бухгалтерской отчетности. В ходе проверки следует учитывать отчетную информацию и структуру ее подготовки. </w:t>
      </w:r>
    </w:p>
    <w:p w:rsidR="006B3467" w:rsidRPr="00AD6080" w:rsidRDefault="006B3467" w:rsidP="006B3467">
      <w:pPr>
        <w:autoSpaceDE w:val="0"/>
        <w:autoSpaceDN w:val="0"/>
        <w:adjustRightInd w:val="0"/>
        <w:spacing w:after="0" w:line="240" w:lineRule="auto"/>
        <w:ind w:firstLine="709"/>
        <w:jc w:val="both"/>
        <w:rPr>
          <w:rFonts w:ascii="Times New Roman" w:hAnsi="Times New Roman"/>
          <w:sz w:val="24"/>
          <w:szCs w:val="24"/>
          <w:lang w:eastAsia="ru-RU"/>
        </w:rPr>
      </w:pPr>
      <w:r w:rsidRPr="00AD6080">
        <w:rPr>
          <w:rFonts w:ascii="Times New Roman" w:hAnsi="Times New Roman"/>
          <w:sz w:val="24"/>
          <w:szCs w:val="24"/>
          <w:lang w:eastAsia="ru-RU"/>
        </w:rPr>
        <w:t xml:space="preserve">Исследователь Лосева Н.А. определяет, что «специфика проведения аудита предусматривает стадии: - сбора информации; - изучения информации; - предварительной оценки аудиторского риска; - определения существенности проверки по счетам» [5]. </w:t>
      </w:r>
    </w:p>
    <w:p w:rsidR="006B3467" w:rsidRPr="00AD6080" w:rsidRDefault="006B3467" w:rsidP="006B3467">
      <w:pPr>
        <w:autoSpaceDE w:val="0"/>
        <w:autoSpaceDN w:val="0"/>
        <w:adjustRightInd w:val="0"/>
        <w:spacing w:after="0" w:line="240" w:lineRule="auto"/>
        <w:ind w:firstLine="709"/>
        <w:jc w:val="both"/>
        <w:rPr>
          <w:rFonts w:ascii="Times New Roman" w:hAnsi="Times New Roman"/>
          <w:sz w:val="24"/>
          <w:szCs w:val="24"/>
          <w:lang w:eastAsia="ru-RU"/>
        </w:rPr>
      </w:pPr>
      <w:r w:rsidRPr="00AD6080">
        <w:rPr>
          <w:rFonts w:ascii="Times New Roman" w:hAnsi="Times New Roman"/>
          <w:sz w:val="24"/>
          <w:szCs w:val="24"/>
          <w:lang w:eastAsia="ru-RU"/>
        </w:rPr>
        <w:t>Результаты исследования показали, что аудиторский контроль обеспечивает достоверность бухгалтерского учета и отчетности, так как владельцы предприятий, и государство в лице налоговой службы, и аудиторы являются заинтересованными субъектами.</w:t>
      </w:r>
    </w:p>
    <w:p w:rsidR="006B3467" w:rsidRPr="00AD6080" w:rsidRDefault="006B3467" w:rsidP="006B3467">
      <w:pPr>
        <w:autoSpaceDE w:val="0"/>
        <w:autoSpaceDN w:val="0"/>
        <w:adjustRightInd w:val="0"/>
        <w:spacing w:after="0" w:line="240" w:lineRule="auto"/>
        <w:ind w:firstLine="709"/>
        <w:jc w:val="both"/>
        <w:rPr>
          <w:rFonts w:ascii="Times New Roman" w:hAnsi="Times New Roman"/>
          <w:sz w:val="24"/>
          <w:szCs w:val="24"/>
          <w:lang w:eastAsia="ru-RU"/>
        </w:rPr>
      </w:pPr>
      <w:r w:rsidRPr="00AD6080">
        <w:rPr>
          <w:rFonts w:ascii="Times New Roman" w:hAnsi="Times New Roman"/>
          <w:sz w:val="24"/>
          <w:szCs w:val="24"/>
          <w:lang w:eastAsia="ru-RU"/>
        </w:rPr>
        <w:t xml:space="preserve">Автором Никифоровым С.Л. определены основные проблемы развития аудита в России: </w:t>
      </w:r>
    </w:p>
    <w:p w:rsidR="006B3467" w:rsidRPr="00AD6080" w:rsidRDefault="006B3467" w:rsidP="006B3467">
      <w:pPr>
        <w:autoSpaceDE w:val="0"/>
        <w:autoSpaceDN w:val="0"/>
        <w:adjustRightInd w:val="0"/>
        <w:spacing w:after="0" w:line="240" w:lineRule="auto"/>
        <w:ind w:firstLine="708"/>
        <w:jc w:val="both"/>
        <w:rPr>
          <w:rFonts w:ascii="Times New Roman" w:hAnsi="Times New Roman"/>
          <w:sz w:val="24"/>
          <w:szCs w:val="24"/>
          <w:lang w:eastAsia="ru-RU"/>
        </w:rPr>
      </w:pPr>
      <w:r w:rsidRPr="00AD6080">
        <w:rPr>
          <w:rFonts w:ascii="Times New Roman" w:hAnsi="Times New Roman"/>
          <w:sz w:val="24"/>
          <w:szCs w:val="24"/>
          <w:lang w:eastAsia="ru-RU"/>
        </w:rPr>
        <w:t>малое количество методических разработок по аудиту; недостаточное количество квалифицированных аудиторов;</w:t>
      </w:r>
    </w:p>
    <w:p w:rsidR="006B3467" w:rsidRPr="00AD6080" w:rsidRDefault="006B3467" w:rsidP="006B3467">
      <w:pPr>
        <w:autoSpaceDE w:val="0"/>
        <w:autoSpaceDN w:val="0"/>
        <w:adjustRightInd w:val="0"/>
        <w:spacing w:after="0" w:line="240" w:lineRule="auto"/>
        <w:ind w:firstLine="708"/>
        <w:jc w:val="both"/>
        <w:rPr>
          <w:rFonts w:ascii="Times New Roman" w:hAnsi="Times New Roman"/>
          <w:sz w:val="24"/>
          <w:szCs w:val="24"/>
          <w:lang w:eastAsia="ru-RU"/>
        </w:rPr>
      </w:pPr>
      <w:r w:rsidRPr="00AD6080">
        <w:rPr>
          <w:rFonts w:ascii="Times New Roman" w:hAnsi="Times New Roman"/>
          <w:sz w:val="24"/>
          <w:szCs w:val="24"/>
          <w:lang w:eastAsia="ru-RU"/>
        </w:rPr>
        <w:t>отсутствие большого опыта аудиторской деятельности [6].</w:t>
      </w:r>
    </w:p>
    <w:p w:rsidR="006B3467" w:rsidRPr="00AD6080" w:rsidRDefault="006B3467" w:rsidP="006B3467">
      <w:pPr>
        <w:autoSpaceDE w:val="0"/>
        <w:autoSpaceDN w:val="0"/>
        <w:adjustRightInd w:val="0"/>
        <w:spacing w:after="0" w:line="240" w:lineRule="auto"/>
        <w:ind w:firstLine="709"/>
        <w:jc w:val="both"/>
        <w:rPr>
          <w:rFonts w:ascii="Times New Roman" w:hAnsi="Times New Roman"/>
          <w:sz w:val="24"/>
          <w:szCs w:val="24"/>
          <w:lang w:eastAsia="ru-RU"/>
        </w:rPr>
      </w:pPr>
      <w:r w:rsidRPr="00AD6080">
        <w:rPr>
          <w:rFonts w:ascii="Times New Roman" w:hAnsi="Times New Roman"/>
          <w:sz w:val="24"/>
          <w:szCs w:val="24"/>
          <w:lang w:eastAsia="ru-RU"/>
        </w:rPr>
        <w:t>Все эти проблемы заключаются в том, что аудиторская деятельность в России достаточно молодая, поэтому со временем развитие аудита автоматически их решит.   Учитывая то, что над вопросом аудита работают не только ученые, но и государство, своими нормативными актами стремится к развитию данной формы финансового контроля, можно утверждать, что перспективы развития аудита в России достаточно неплохие.</w:t>
      </w:r>
    </w:p>
    <w:p w:rsidR="006B3467" w:rsidRPr="00AD6080" w:rsidRDefault="006B3467" w:rsidP="006B3467">
      <w:pPr>
        <w:autoSpaceDE w:val="0"/>
        <w:autoSpaceDN w:val="0"/>
        <w:adjustRightInd w:val="0"/>
        <w:spacing w:after="0" w:line="240" w:lineRule="auto"/>
        <w:ind w:firstLine="709"/>
        <w:jc w:val="both"/>
        <w:rPr>
          <w:rFonts w:ascii="Times New Roman" w:hAnsi="Times New Roman"/>
          <w:sz w:val="24"/>
          <w:szCs w:val="24"/>
          <w:lang w:eastAsia="ru-RU"/>
        </w:rPr>
      </w:pPr>
      <w:r w:rsidRPr="00AD6080">
        <w:rPr>
          <w:rFonts w:ascii="Times New Roman" w:hAnsi="Times New Roman"/>
          <w:sz w:val="24"/>
          <w:szCs w:val="24"/>
          <w:lang w:eastAsia="ru-RU"/>
        </w:rPr>
        <w:t>Однако развитие аудита на практике тормозится рядом нерешенных вопросов, главным из которых является путаница в ключевых понятиях и споры между существующими подходами к базовым терминам. Так, подход, согласно которому аудит рассматривается как исследования, освещает только отдельную сторону аудита, то есть отражает содержательную характеристику процедуры аудитора время выполнения собственных обязанностей. Но, кроме исследований аудитора, аудит охватывает большое количество других процедур, связанных с выражением мнения аудитора относительно достоверности показателей финансовой отчетности [7].</w:t>
      </w:r>
    </w:p>
    <w:p w:rsidR="006B3467" w:rsidRPr="00AD6080" w:rsidRDefault="006B3467" w:rsidP="006B3467">
      <w:pPr>
        <w:autoSpaceDE w:val="0"/>
        <w:autoSpaceDN w:val="0"/>
        <w:adjustRightInd w:val="0"/>
        <w:spacing w:after="0" w:line="240" w:lineRule="auto"/>
        <w:ind w:firstLine="709"/>
        <w:jc w:val="both"/>
        <w:rPr>
          <w:rFonts w:ascii="Times New Roman" w:eastAsia="ArialMT" w:hAnsi="Times New Roman"/>
          <w:sz w:val="24"/>
          <w:szCs w:val="24"/>
          <w:lang w:eastAsia="ru-RU"/>
        </w:rPr>
      </w:pPr>
      <w:r w:rsidRPr="00AD6080">
        <w:rPr>
          <w:rFonts w:ascii="Times New Roman" w:hAnsi="Times New Roman"/>
          <w:sz w:val="24"/>
          <w:szCs w:val="24"/>
          <w:lang w:eastAsia="ru-RU"/>
        </w:rPr>
        <w:lastRenderedPageBreak/>
        <w:t xml:space="preserve">Таким образом, целью аудита, в самом общем понимании, является формирование определенного мнения аудитора относительно проверяемой бухгалтерской финансовой отчетности. На основе полученных аудиторских доказательств аудитор оценивает влияние на достоверность отчетности неисправленных ошибок и формулирует мнение о достоверности отчетности, представляемое в виде аудиторского заключения. Аудитор выполняет своего рода посредническую функцию: устанавливая объективность финансовой информации, он предотвращает столкновение интересов поставщика и пользователя информации. </w:t>
      </w:r>
      <w:r w:rsidRPr="00AD6080">
        <w:rPr>
          <w:rFonts w:ascii="Times New Roman" w:eastAsia="ArialMT" w:hAnsi="Times New Roman"/>
          <w:sz w:val="24"/>
          <w:szCs w:val="24"/>
          <w:lang w:eastAsia="ru-RU"/>
        </w:rPr>
        <w:t xml:space="preserve">Современный этап развития системы нормативного бухгалтерского учета и аудита в нашей стране характеризуется постепенной адаптацией и внедрением основных принципов международных стандартов в национальные положения по ведению бухгалтерского учета и формированию отчетности, наблюдается значительное сближение двух учетных систем, минимизация различий между ними и плавное изменение отечественной практики в целом. </w:t>
      </w:r>
    </w:p>
    <w:p w:rsidR="006B3467" w:rsidRPr="00AD6080" w:rsidRDefault="006B3467" w:rsidP="006B3467">
      <w:pPr>
        <w:autoSpaceDE w:val="0"/>
        <w:autoSpaceDN w:val="0"/>
        <w:adjustRightInd w:val="0"/>
        <w:spacing w:after="0" w:line="240" w:lineRule="auto"/>
        <w:ind w:firstLine="709"/>
        <w:jc w:val="both"/>
        <w:rPr>
          <w:rFonts w:ascii="Times New Roman" w:eastAsia="TimesNewRoman" w:hAnsi="Times New Roman"/>
          <w:sz w:val="24"/>
          <w:szCs w:val="24"/>
          <w:lang w:eastAsia="ru-RU"/>
        </w:rPr>
      </w:pPr>
      <w:r w:rsidRPr="00AD6080">
        <w:rPr>
          <w:rFonts w:ascii="Times New Roman" w:eastAsia="TimesNewRoman" w:hAnsi="Times New Roman"/>
          <w:sz w:val="24"/>
          <w:szCs w:val="24"/>
          <w:lang w:eastAsia="ru-RU"/>
        </w:rPr>
        <w:t>Пользователь финансовой отчетности должен быть уверен в том, что показатели отчетности отражают действительное, объективное финансовое состояние предприятия. Представляемая в средствах массовой информации отчетность должна сопровождаться аудиторским заключением, в которой аудиторская организация представляет свое мнение о фактическом уровне финансового состояния предприятия. При этом аудиторские организации не могут давать гарантии полной достоверности, или наступления в будущем финансовых проблем, которые могут быть обусловлены низким уровнем системы управления, включая систему управления финансами. При проведении аудиторской проверки финансовой отчетности аудиторская организация опирается на законодательные и нормативные акты, регулирующие порядок составления и представления финансовой отчетности. Проверка финансовой отчетности заключается в том, что все формы отчетности и приложения проверяются на соответствие нормативным актам, на полноту по составу и формам представления. Современный уровень развития аудиторской деятельности служит выполнению двух важных целей: во - первых, это стремление к максимальному снижению информационного риска, что соответствует самой основе возникновения и развития аудита, во - вторых, это поиск направлений снижения аудиторского риска. Это определяет эффективность и перспективность существования самой аудиторской организации.</w:t>
      </w:r>
    </w:p>
    <w:p w:rsidR="006B3467" w:rsidRPr="00AD6080" w:rsidRDefault="006B3467" w:rsidP="006B3467">
      <w:pPr>
        <w:autoSpaceDE w:val="0"/>
        <w:autoSpaceDN w:val="0"/>
        <w:adjustRightInd w:val="0"/>
        <w:spacing w:after="0" w:line="240" w:lineRule="auto"/>
        <w:ind w:firstLine="709"/>
        <w:jc w:val="both"/>
        <w:rPr>
          <w:rFonts w:ascii="Times New Roman" w:eastAsia="TimesNewRoman" w:hAnsi="Times New Roman"/>
          <w:sz w:val="24"/>
          <w:szCs w:val="24"/>
          <w:lang w:eastAsia="ru-RU"/>
        </w:rPr>
      </w:pPr>
      <w:r>
        <w:rPr>
          <w:rFonts w:ascii="Times New Roman" w:eastAsia="TimesNewRoman" w:hAnsi="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-12700</wp:posOffset>
                </wp:positionH>
                <wp:positionV relativeFrom="paragraph">
                  <wp:posOffset>187325</wp:posOffset>
                </wp:positionV>
                <wp:extent cx="3586480" cy="0"/>
                <wp:effectExtent l="12065" t="9525" r="11430" b="95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6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286A89" id="_x0000_t32" coordsize="21600,21600" o:spt="32" o:oned="t" path="m,l21600,21600e" filled="f">
                <v:path arrowok="t" fillok="f" o:connecttype="none"/>
                <o:lock v:ext="edit" shapetype="t"/>
              </v:shapetype>
              <v:shape id="Прямая со стрелкой 1" o:spid="_x0000_s1026" type="#_x0000_t32" style="position:absolute;margin-left:-1pt;margin-top:14.75pt;width:282.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"/>
            </w:pict>
          </mc:Fallback>
        </mc:AlternateContent>
      </w:r>
    </w:p>
    <w:p w:rsidR="006B3467" w:rsidRPr="00AD6080" w:rsidRDefault="006B3467" w:rsidP="006B3467">
      <w:pPr>
        <w:autoSpaceDE w:val="0"/>
        <w:autoSpaceDN w:val="0"/>
        <w:adjustRightInd w:val="0"/>
        <w:spacing w:after="0" w:line="240" w:lineRule="auto"/>
        <w:rPr>
          <w:rFonts w:ascii="Times New Roman" w:eastAsia="TimesNewRoman" w:hAnsi="Times New Roman"/>
          <w:b/>
          <w:sz w:val="24"/>
          <w:szCs w:val="24"/>
          <w:lang w:eastAsia="ru-RU"/>
        </w:rPr>
      </w:pPr>
    </w:p>
    <w:p w:rsidR="006B3467" w:rsidRPr="00AD6080" w:rsidRDefault="006B3467" w:rsidP="006B3467">
      <w:pPr>
        <w:pStyle w:val="a4"/>
        <w:numPr>
          <w:ilvl w:val="0"/>
          <w:numId w:val="1"/>
        </w:numPr>
        <w:tabs>
          <w:tab w:val="left" w:pos="709"/>
          <w:tab w:val="center" w:pos="4677"/>
          <w:tab w:val="right" w:pos="9355"/>
        </w:tabs>
        <w:ind w:left="1060" w:hanging="357"/>
        <w:jc w:val="both"/>
        <w:rPr>
          <w:rFonts w:ascii="Times New Roman" w:hAnsi="Times New Roman"/>
          <w:bCs/>
          <w:iCs/>
        </w:rPr>
      </w:pPr>
      <w:r w:rsidRPr="00AD6080">
        <w:rPr>
          <w:rFonts w:ascii="Times New Roman" w:hAnsi="Times New Roman"/>
        </w:rPr>
        <w:t xml:space="preserve">Об аудиторской деятельности: Закон РФ </w:t>
      </w:r>
      <w:r w:rsidRPr="00AD6080">
        <w:rPr>
          <w:rFonts w:ascii="Times New Roman" w:hAnsi="Times New Roman"/>
          <w:bCs/>
          <w:kern w:val="36"/>
        </w:rPr>
        <w:t xml:space="preserve">№307-ФЗ от 30.12.2008 </w:t>
      </w:r>
      <w:r w:rsidRPr="00AD6080">
        <w:rPr>
          <w:rFonts w:ascii="Times New Roman" w:hAnsi="Times New Roman"/>
        </w:rPr>
        <w:t xml:space="preserve">(в ред. от </w:t>
      </w:r>
      <w:r w:rsidRPr="00AD6080">
        <w:rPr>
          <w:rFonts w:ascii="Times New Roman" w:hAnsi="Times New Roman"/>
          <w:shd w:val="clear" w:color="auto" w:fill="FFFFFF"/>
        </w:rPr>
        <w:t>01.05.2017 N 403-ФЗ</w:t>
      </w:r>
      <w:r w:rsidRPr="00AD6080">
        <w:rPr>
          <w:rFonts w:ascii="Times New Roman" w:hAnsi="Times New Roman"/>
        </w:rPr>
        <w:t xml:space="preserve">) // СПС Консультант Плюс – Режим </w:t>
      </w:r>
      <w:proofErr w:type="gramStart"/>
      <w:r w:rsidRPr="00AD6080">
        <w:rPr>
          <w:rFonts w:ascii="Times New Roman" w:hAnsi="Times New Roman"/>
        </w:rPr>
        <w:t>доступа :</w:t>
      </w:r>
      <w:proofErr w:type="gramEnd"/>
      <w:r w:rsidRPr="00AD6080">
        <w:rPr>
          <w:rFonts w:ascii="Times New Roman" w:hAnsi="Times New Roman"/>
        </w:rPr>
        <w:t xml:space="preserve">  </w:t>
      </w:r>
      <w:hyperlink r:id="rId5" w:history="1">
        <w:r w:rsidRPr="00AD6080">
          <w:rPr>
            <w:rFonts w:ascii="Times New Roman" w:hAnsi="Times New Roman"/>
          </w:rPr>
          <w:t>http://base.consultant.ru</w:t>
        </w:r>
      </w:hyperlink>
      <w:r w:rsidRPr="00AD6080">
        <w:rPr>
          <w:rFonts w:ascii="Times New Roman" w:hAnsi="Times New Roman"/>
        </w:rPr>
        <w:t>.</w:t>
      </w:r>
    </w:p>
    <w:p w:rsidR="006B3467" w:rsidRPr="00AD6080" w:rsidRDefault="006B3467" w:rsidP="006B3467">
      <w:pPr>
        <w:pStyle w:val="a6"/>
        <w:numPr>
          <w:ilvl w:val="0"/>
          <w:numId w:val="1"/>
        </w:numPr>
        <w:tabs>
          <w:tab w:val="left" w:pos="1080"/>
        </w:tabs>
        <w:ind w:left="1060" w:hanging="357"/>
        <w:jc w:val="both"/>
        <w:rPr>
          <w:rFonts w:ascii="Times New Roman" w:hAnsi="Times New Roman"/>
          <w:bCs/>
          <w:iCs/>
          <w:sz w:val="24"/>
          <w:szCs w:val="24"/>
        </w:rPr>
      </w:pPr>
      <w:r w:rsidRPr="00AD6080">
        <w:rPr>
          <w:rFonts w:ascii="Times New Roman" w:hAnsi="Times New Roman"/>
          <w:sz w:val="24"/>
          <w:szCs w:val="24"/>
          <w:shd w:val="clear" w:color="auto" w:fill="FFFFFF"/>
        </w:rPr>
        <w:t xml:space="preserve">Приказ Минфина РФ от 09.11.2016 №207-н «О введении в действие международных стандартов аудита на территории Российской Федерации» </w:t>
      </w:r>
      <w:r w:rsidRPr="00AD6080">
        <w:rPr>
          <w:rStyle w:val="a3"/>
          <w:rFonts w:ascii="Times New Roman" w:hAnsi="Times New Roman"/>
          <w:sz w:val="24"/>
          <w:szCs w:val="24"/>
        </w:rPr>
        <w:t xml:space="preserve">// СПС Консультант Плюс </w:t>
      </w:r>
      <w:r w:rsidRPr="00AD6080">
        <w:rPr>
          <w:rFonts w:ascii="Times New Roman" w:hAnsi="Times New Roman"/>
          <w:sz w:val="24"/>
          <w:szCs w:val="24"/>
        </w:rPr>
        <w:t xml:space="preserve">– Режим </w:t>
      </w:r>
      <w:proofErr w:type="gramStart"/>
      <w:r w:rsidRPr="00AD6080">
        <w:rPr>
          <w:rFonts w:ascii="Times New Roman" w:hAnsi="Times New Roman"/>
          <w:sz w:val="24"/>
          <w:szCs w:val="24"/>
        </w:rPr>
        <w:t>доступа :</w:t>
      </w:r>
      <w:proofErr w:type="gramEnd"/>
      <w:r w:rsidRPr="00AD6080">
        <w:rPr>
          <w:rFonts w:ascii="Times New Roman" w:hAnsi="Times New Roman"/>
          <w:sz w:val="24"/>
          <w:szCs w:val="24"/>
        </w:rPr>
        <w:t xml:space="preserve">  </w:t>
      </w:r>
      <w:hyperlink r:id="rId6" w:history="1">
        <w:r w:rsidRPr="00AD6080">
          <w:rPr>
            <w:rStyle w:val="a3"/>
            <w:rFonts w:ascii="Times New Roman" w:hAnsi="Times New Roman"/>
            <w:sz w:val="24"/>
            <w:szCs w:val="24"/>
          </w:rPr>
          <w:t>http://base.consultant.ru</w:t>
        </w:r>
      </w:hyperlink>
      <w:r w:rsidRPr="00AD6080">
        <w:rPr>
          <w:rFonts w:ascii="Times New Roman" w:hAnsi="Times New Roman"/>
          <w:sz w:val="24"/>
          <w:szCs w:val="24"/>
        </w:rPr>
        <w:t>.</w:t>
      </w:r>
    </w:p>
    <w:p w:rsidR="006B3467" w:rsidRPr="00AD6080" w:rsidRDefault="006B3467" w:rsidP="006B3467">
      <w:pPr>
        <w:pStyle w:val="a6"/>
        <w:numPr>
          <w:ilvl w:val="0"/>
          <w:numId w:val="1"/>
        </w:numPr>
        <w:tabs>
          <w:tab w:val="left" w:pos="1080"/>
        </w:tabs>
        <w:autoSpaceDE w:val="0"/>
        <w:autoSpaceDN w:val="0"/>
        <w:adjustRightInd w:val="0"/>
        <w:ind w:left="1060" w:hanging="357"/>
        <w:jc w:val="both"/>
        <w:rPr>
          <w:rFonts w:ascii="Times New Roman" w:hAnsi="Times New Roman"/>
          <w:sz w:val="24"/>
          <w:szCs w:val="24"/>
        </w:rPr>
      </w:pPr>
      <w:r w:rsidRPr="00AD6080">
        <w:rPr>
          <w:rFonts w:ascii="Times New Roman" w:hAnsi="Times New Roman"/>
          <w:sz w:val="24"/>
          <w:szCs w:val="24"/>
        </w:rPr>
        <w:t xml:space="preserve">Нигматулина, Э.Р. Понятие и содержание аудита на предприятии / Э.Р.Нигматулина // В </w:t>
      </w:r>
      <w:proofErr w:type="gramStart"/>
      <w:r w:rsidRPr="00AD6080">
        <w:rPr>
          <w:rFonts w:ascii="Times New Roman" w:hAnsi="Times New Roman"/>
          <w:sz w:val="24"/>
          <w:szCs w:val="24"/>
        </w:rPr>
        <w:t>сборнике:  Новая</w:t>
      </w:r>
      <w:proofErr w:type="gramEnd"/>
      <w:r w:rsidRPr="00AD6080">
        <w:rPr>
          <w:rFonts w:ascii="Times New Roman" w:hAnsi="Times New Roman"/>
          <w:sz w:val="24"/>
          <w:szCs w:val="24"/>
        </w:rPr>
        <w:t xml:space="preserve"> наука как результат инновационного развития общества. Сборник статей Международной научно-практической конференции: в 17 частях. 2017. С. 165-168.</w:t>
      </w:r>
    </w:p>
    <w:p w:rsidR="006B3467" w:rsidRPr="00AD6080" w:rsidRDefault="006B3467" w:rsidP="006B3467">
      <w:pPr>
        <w:pStyle w:val="a6"/>
        <w:numPr>
          <w:ilvl w:val="0"/>
          <w:numId w:val="1"/>
        </w:numPr>
        <w:tabs>
          <w:tab w:val="left" w:pos="1080"/>
        </w:tabs>
        <w:autoSpaceDE w:val="0"/>
        <w:autoSpaceDN w:val="0"/>
        <w:adjustRightInd w:val="0"/>
        <w:ind w:left="1060" w:hanging="357"/>
        <w:jc w:val="both"/>
        <w:rPr>
          <w:rFonts w:ascii="Times New Roman" w:hAnsi="Times New Roman"/>
          <w:sz w:val="24"/>
          <w:szCs w:val="24"/>
        </w:rPr>
      </w:pPr>
      <w:r w:rsidRPr="00AD6080">
        <w:rPr>
          <w:rFonts w:ascii="Times New Roman" w:hAnsi="Times New Roman"/>
          <w:sz w:val="24"/>
          <w:szCs w:val="24"/>
        </w:rPr>
        <w:t xml:space="preserve">Просекова, М.Н. Реализация международного стандарта CDIO и инновационные подходы к методологии научного творчества // Инженерное образование. № 16. </w:t>
      </w:r>
      <w:proofErr w:type="gramStart"/>
      <w:r w:rsidRPr="00AD6080">
        <w:rPr>
          <w:rFonts w:ascii="Times New Roman" w:hAnsi="Times New Roman"/>
          <w:sz w:val="24"/>
          <w:szCs w:val="24"/>
        </w:rPr>
        <w:t>Томск,  2014</w:t>
      </w:r>
      <w:proofErr w:type="gramEnd"/>
      <w:r w:rsidRPr="00AD6080">
        <w:rPr>
          <w:rFonts w:ascii="Times New Roman" w:hAnsi="Times New Roman"/>
          <w:sz w:val="24"/>
          <w:szCs w:val="24"/>
        </w:rPr>
        <w:t>.- С.114-119.</w:t>
      </w:r>
    </w:p>
    <w:p w:rsidR="006B3467" w:rsidRPr="00AD6080" w:rsidRDefault="006B3467" w:rsidP="006B3467">
      <w:pPr>
        <w:pStyle w:val="a4"/>
        <w:numPr>
          <w:ilvl w:val="0"/>
          <w:numId w:val="1"/>
        </w:numPr>
        <w:autoSpaceDE w:val="0"/>
        <w:autoSpaceDN w:val="0"/>
        <w:adjustRightInd w:val="0"/>
        <w:ind w:left="1060" w:hanging="357"/>
        <w:jc w:val="both"/>
        <w:rPr>
          <w:rFonts w:ascii="Times New Roman" w:hAnsi="Times New Roman"/>
        </w:rPr>
      </w:pPr>
      <w:r w:rsidRPr="00AD6080">
        <w:rPr>
          <w:rFonts w:ascii="Times New Roman" w:hAnsi="Times New Roman"/>
        </w:rPr>
        <w:t>Лосева, Н.А. Контроль качества выполнения заданий по аудиту /Н.А. Лосева // Аудитор, 2016. - № 11. – С.27-29.</w:t>
      </w:r>
    </w:p>
    <w:p w:rsidR="006B3467" w:rsidRPr="00AD6080" w:rsidRDefault="006B3467" w:rsidP="006B3467">
      <w:pPr>
        <w:pStyle w:val="a4"/>
        <w:numPr>
          <w:ilvl w:val="0"/>
          <w:numId w:val="1"/>
        </w:numPr>
        <w:autoSpaceDE w:val="0"/>
        <w:autoSpaceDN w:val="0"/>
        <w:adjustRightInd w:val="0"/>
        <w:ind w:left="1060" w:hanging="357"/>
        <w:jc w:val="both"/>
        <w:rPr>
          <w:rFonts w:ascii="Times New Roman" w:hAnsi="Times New Roman"/>
        </w:rPr>
      </w:pPr>
      <w:r w:rsidRPr="00AD6080">
        <w:rPr>
          <w:rFonts w:ascii="Times New Roman" w:eastAsia="Helios-Italic" w:hAnsi="Times New Roman"/>
          <w:iCs/>
        </w:rPr>
        <w:t xml:space="preserve">Никифоров, С. Л. </w:t>
      </w:r>
      <w:r w:rsidRPr="00AD6080">
        <w:rPr>
          <w:rFonts w:ascii="Times New Roman" w:eastAsia="Helios-Italic" w:hAnsi="Times New Roman"/>
        </w:rPr>
        <w:t xml:space="preserve">Российский аудит: когнитивный </w:t>
      </w:r>
      <w:proofErr w:type="gramStart"/>
      <w:r w:rsidRPr="00AD6080">
        <w:rPr>
          <w:rFonts w:ascii="Times New Roman" w:eastAsia="Helios-Italic" w:hAnsi="Times New Roman"/>
        </w:rPr>
        <w:t>диссонанс  /</w:t>
      </w:r>
      <w:proofErr w:type="gramEnd"/>
      <w:r w:rsidRPr="00AD6080">
        <w:rPr>
          <w:rFonts w:ascii="Times New Roman" w:eastAsia="Helios-Italic" w:hAnsi="Times New Roman"/>
        </w:rPr>
        <w:t>/ С.Л.Никифоров. - Казань, 2017. - 160 с.</w:t>
      </w:r>
    </w:p>
    <w:p w:rsidR="006B3467" w:rsidRPr="00AD6080" w:rsidRDefault="006B3467" w:rsidP="006B3467">
      <w:pPr>
        <w:pStyle w:val="a4"/>
        <w:numPr>
          <w:ilvl w:val="0"/>
          <w:numId w:val="1"/>
        </w:numPr>
        <w:autoSpaceDE w:val="0"/>
        <w:autoSpaceDN w:val="0"/>
        <w:adjustRightInd w:val="0"/>
        <w:ind w:left="1060" w:hanging="357"/>
        <w:jc w:val="both"/>
        <w:rPr>
          <w:rFonts w:ascii="Times New Roman" w:hAnsi="Times New Roman"/>
        </w:rPr>
      </w:pPr>
      <w:r w:rsidRPr="00AD6080">
        <w:rPr>
          <w:rFonts w:ascii="Times New Roman" w:eastAsia="Helios-Italic" w:hAnsi="Times New Roman"/>
          <w:iCs/>
        </w:rPr>
        <w:t xml:space="preserve">Турбанов, А. В. </w:t>
      </w:r>
      <w:r w:rsidRPr="00AD6080">
        <w:rPr>
          <w:rFonts w:ascii="Times New Roman" w:eastAsia="Helios-Italic" w:hAnsi="Times New Roman"/>
        </w:rPr>
        <w:t>Регулирование рынка аудиторских услуг / А.В.Турбанов // Деньги и кредит. 2017. - № 2.</w:t>
      </w:r>
    </w:p>
    <w:p w:rsidR="006B3467" w:rsidRDefault="006B3467" w:rsidP="006B3467">
      <w:pPr>
        <w:rPr>
          <w:rFonts w:ascii="Times New Roman" w:hAnsi="Times New Roman"/>
          <w:b/>
          <w:sz w:val="20"/>
          <w:szCs w:val="24"/>
        </w:rPr>
      </w:pPr>
    </w:p>
    <w:p w:rsidR="00383394" w:rsidRDefault="00383394">
      <w:bookmarkStart w:id="0" w:name="_GoBack"/>
      <w:bookmarkEnd w:id="0"/>
    </w:p>
    <w:sectPr w:rsidR="003833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MT">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Helios-Italic">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5F1A5D"/>
    <w:multiLevelType w:val="hybridMultilevel"/>
    <w:tmpl w:val="31667FC6"/>
    <w:lvl w:ilvl="0" w:tplc="2FD0AD6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467"/>
    <w:rsid w:val="00383394"/>
    <w:rsid w:val="006B3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5:chartTrackingRefBased/>
  <w15:docId w15:val="{94BA6C74-F95C-4C78-BAA8-944A4AB96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46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3467"/>
    <w:rPr>
      <w:color w:val="0563C1" w:themeColor="hyperlink"/>
      <w:u w:val="single"/>
    </w:rPr>
  </w:style>
  <w:style w:type="paragraph" w:styleId="a4">
    <w:name w:val="List Paragraph"/>
    <w:basedOn w:val="a"/>
    <w:link w:val="a5"/>
    <w:uiPriority w:val="34"/>
    <w:qFormat/>
    <w:rsid w:val="006B3467"/>
    <w:pPr>
      <w:spacing w:after="0" w:line="240" w:lineRule="auto"/>
      <w:ind w:left="720"/>
      <w:contextualSpacing/>
    </w:pPr>
    <w:rPr>
      <w:sz w:val="24"/>
      <w:szCs w:val="24"/>
    </w:rPr>
  </w:style>
  <w:style w:type="paragraph" w:customStyle="1" w:styleId="Default">
    <w:name w:val="Default"/>
    <w:rsid w:val="006B346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6">
    <w:name w:val="header"/>
    <w:basedOn w:val="a"/>
    <w:link w:val="a7"/>
    <w:uiPriority w:val="99"/>
    <w:unhideWhenUsed/>
    <w:rsid w:val="006B3467"/>
    <w:pPr>
      <w:tabs>
        <w:tab w:val="center" w:pos="4677"/>
        <w:tab w:val="right" w:pos="9355"/>
      </w:tabs>
      <w:spacing w:after="0" w:line="240" w:lineRule="auto"/>
    </w:pPr>
    <w:rPr>
      <w:rFonts w:eastAsia="Times New Roman" w:cs="Times New Roman"/>
    </w:rPr>
  </w:style>
  <w:style w:type="character" w:customStyle="1" w:styleId="a7">
    <w:name w:val="Верхний колонтитул Знак"/>
    <w:basedOn w:val="a0"/>
    <w:link w:val="a6"/>
    <w:uiPriority w:val="99"/>
    <w:rsid w:val="006B3467"/>
    <w:rPr>
      <w:rFonts w:eastAsia="Times New Roman" w:cs="Times New Roman"/>
    </w:rPr>
  </w:style>
  <w:style w:type="character" w:customStyle="1" w:styleId="shorttext">
    <w:name w:val="short_text"/>
    <w:basedOn w:val="a0"/>
    <w:rsid w:val="006B3467"/>
    <w:rPr>
      <w:rFonts w:cs="Times New Roman"/>
    </w:rPr>
  </w:style>
  <w:style w:type="character" w:customStyle="1" w:styleId="a5">
    <w:name w:val="Абзац списка Знак"/>
    <w:basedOn w:val="a0"/>
    <w:link w:val="a4"/>
    <w:uiPriority w:val="34"/>
    <w:locked/>
    <w:rsid w:val="006B34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consultant.ru" TargetMode="External"/><Relationship Id="rId5" Type="http://schemas.openxmlformats.org/officeDocument/2006/relationships/hyperlink" Target="http://base.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2118</Words>
  <Characters>12078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VVSU</Company>
  <LinksUpToDate>false</LinksUpToDate>
  <CharactersWithSpaces>14168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Василенко Марина</dc:creator>
  <cp:keywords/>
  <dc:description/>
  <cp:lastModifiedBy>Василенко Марина</cp:lastModifiedBy>
  <cp:revision>1</cp:revision>
  <dcterms:created xsi:type="dcterms:W3CDTF">2018-12-04T05:51:00Z</dcterms:created>
  <dcterms:modified xsi:type="dcterms:W3CDTF">2018-12-04T05:52:00Z</dcterms:modified>
</cp:coreProperties>
</file>