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E91936">
        <w:rPr>
          <w:rFonts w:ascii="Times New Roman" w:hAnsi="Times New Roman"/>
          <w:sz w:val="28"/>
          <w:szCs w:val="24"/>
        </w:rPr>
        <w:t>Ц</w:t>
      </w:r>
      <w:r w:rsidR="00E91936" w:rsidRPr="00E91936">
        <w:rPr>
          <w:rFonts w:ascii="Times New Roman" w:hAnsi="Times New Roman"/>
          <w:sz w:val="28"/>
          <w:szCs w:val="24"/>
        </w:rPr>
        <w:t>ифровая обработка сигналов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E91936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91936">
        <w:rPr>
          <w:rFonts w:ascii="Times New Roman" w:hAnsi="Times New Roman"/>
          <w:b/>
          <w:sz w:val="32"/>
          <w:szCs w:val="24"/>
        </w:rPr>
        <w:t>ЦИФРОВАЯ ОБРАБОТКА СИГНАЛОВ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E91936" w:rsidRPr="00E91936" w:rsidRDefault="00E91936" w:rsidP="00E919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91936">
        <w:rPr>
          <w:rFonts w:ascii="Times New Roman" w:hAnsi="Times New Roman"/>
          <w:sz w:val="28"/>
          <w:szCs w:val="24"/>
        </w:rPr>
        <w:t xml:space="preserve">11.03.02 Инфокоммуникационные технологии и системы связи. </w:t>
      </w:r>
    </w:p>
    <w:p w:rsidR="00A932C5" w:rsidRPr="00DF0D48" w:rsidRDefault="00E91936" w:rsidP="00E919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91936">
        <w:rPr>
          <w:rFonts w:ascii="Times New Roman" w:hAnsi="Times New Roman"/>
          <w:sz w:val="28"/>
          <w:szCs w:val="24"/>
        </w:rPr>
        <w:t>Защищенные системы и сети связи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86" w:rsidRDefault="00CF2B86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86" w:rsidRDefault="00CF2B86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86" w:rsidRDefault="00CF2B86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86" w:rsidRDefault="00CF2B86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86" w:rsidRDefault="00CF2B86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E919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«</w:t>
      </w:r>
      <w:r w:rsidR="00E91936" w:rsidRPr="00E91936">
        <w:rPr>
          <w:rFonts w:ascii="Times New Roman" w:hAnsi="Times New Roman"/>
          <w:sz w:val="24"/>
        </w:rPr>
        <w:t>Цифровая обработка сигналов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E91936" w:rsidRPr="00E91936">
        <w:rPr>
          <w:rFonts w:ascii="Times New Roman" w:hAnsi="Times New Roman"/>
          <w:sz w:val="24"/>
        </w:rPr>
        <w:t xml:space="preserve">11.03.02 «Инфокоммуникационные технологии и системы связи. Защищенные системы и сети связи»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4101E3" w:rsidRPr="004101E3" w:rsidRDefault="004101E3" w:rsidP="004101E3">
      <w:pPr>
        <w:spacing w:line="360" w:lineRule="auto"/>
        <w:ind w:firstLine="708"/>
        <w:rPr>
          <w:i/>
          <w:iCs/>
          <w:lang w:eastAsia="ar-SA"/>
        </w:rPr>
      </w:pPr>
      <w:r>
        <w:rPr>
          <w:i/>
          <w:iCs/>
          <w:lang w:eastAsia="ar-SA"/>
        </w:rPr>
        <w:t>Павликов С.Н.</w:t>
      </w:r>
      <w:r w:rsidRPr="006233F4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кандидат технических </w:t>
      </w:r>
      <w:r w:rsidRPr="001C3BA7">
        <w:rPr>
          <w:i/>
          <w:iCs/>
          <w:lang w:eastAsia="ar-SA"/>
        </w:rPr>
        <w:t xml:space="preserve"> наук, </w:t>
      </w:r>
      <w:r>
        <w:rPr>
          <w:i/>
          <w:iCs/>
          <w:lang w:eastAsia="ar-SA"/>
        </w:rPr>
        <w:t>профессор</w:t>
      </w:r>
      <w:r w:rsidRPr="00B1052A">
        <w:rPr>
          <w:i/>
          <w:iCs/>
          <w:lang w:eastAsia="ar-SA"/>
        </w:rPr>
        <w:t xml:space="preserve"> </w:t>
      </w:r>
      <w:r w:rsidRPr="006233F4">
        <w:rPr>
          <w:i/>
          <w:iCs/>
          <w:lang w:eastAsia="ar-SA"/>
        </w:rPr>
        <w:t>кафедры инфо</w:t>
      </w:r>
      <w:r>
        <w:rPr>
          <w:i/>
          <w:iCs/>
          <w:lang w:eastAsia="ar-SA"/>
        </w:rPr>
        <w:t>рмационных технологий и систем</w:t>
      </w:r>
      <w:r w:rsidRPr="00B1052A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 </w:t>
      </w:r>
      <w:hyperlink r:id="rId8" w:history="1">
        <w:r w:rsidRPr="009F447B">
          <w:rPr>
            <w:rStyle w:val="ae"/>
            <w:i/>
            <w:iCs/>
            <w:lang w:val="en-US" w:eastAsia="ar-SA"/>
          </w:rPr>
          <w:t>psn</w:t>
        </w:r>
        <w:r w:rsidRPr="004101E3">
          <w:rPr>
            <w:rStyle w:val="ae"/>
            <w:i/>
            <w:iCs/>
            <w:lang w:eastAsia="ar-SA"/>
          </w:rPr>
          <w:t>1953</w:t>
        </w:r>
        <w:r w:rsidRPr="009F447B">
          <w:rPr>
            <w:rStyle w:val="ae"/>
            <w:i/>
            <w:iCs/>
            <w:lang w:eastAsia="ar-SA"/>
          </w:rPr>
          <w:t>@</w:t>
        </w:r>
        <w:r w:rsidRPr="009F447B">
          <w:rPr>
            <w:rStyle w:val="ae"/>
            <w:i/>
            <w:iCs/>
            <w:lang w:val="en-US" w:eastAsia="ar-SA"/>
          </w:rPr>
          <w:t>mail</w:t>
        </w:r>
        <w:r w:rsidRPr="009F447B">
          <w:rPr>
            <w:rStyle w:val="ae"/>
            <w:i/>
            <w:iCs/>
            <w:lang w:eastAsia="ar-SA"/>
          </w:rPr>
          <w:t>.ru</w:t>
        </w:r>
      </w:hyperlink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954432">
        <w:rPr>
          <w:rFonts w:ascii="Times New Roman" w:hAnsi="Times New Roman"/>
          <w:sz w:val="24"/>
        </w:rPr>
        <w:t>20</w:t>
      </w:r>
      <w:r w:rsidRPr="00DF0D48">
        <w:rPr>
          <w:rFonts w:ascii="Times New Roman" w:hAnsi="Times New Roman"/>
          <w:sz w:val="24"/>
        </w:rPr>
        <w:t>.</w:t>
      </w:r>
      <w:r w:rsidR="00954432">
        <w:rPr>
          <w:rFonts w:ascii="Times New Roman" w:hAnsi="Times New Roman"/>
          <w:sz w:val="24"/>
        </w:rPr>
        <w:t>04</w:t>
      </w:r>
      <w:r w:rsidRPr="00DF0D48">
        <w:rPr>
          <w:rFonts w:ascii="Times New Roman" w:hAnsi="Times New Roman"/>
          <w:sz w:val="24"/>
        </w:rPr>
        <w:t>.</w:t>
      </w:r>
      <w:r w:rsidR="0085366B" w:rsidRPr="00DF0D48">
        <w:rPr>
          <w:rFonts w:ascii="Times New Roman" w:hAnsi="Times New Roman"/>
          <w:sz w:val="24"/>
        </w:rPr>
        <w:t>201</w:t>
      </w:r>
      <w:r w:rsidR="00954432">
        <w:rPr>
          <w:rFonts w:ascii="Times New Roman" w:hAnsi="Times New Roman"/>
          <w:sz w:val="24"/>
        </w:rPr>
        <w:t>6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 xml:space="preserve">г., протокол № </w:t>
      </w:r>
      <w:r w:rsidR="00954432">
        <w:rPr>
          <w:rFonts w:ascii="Times New Roman" w:hAnsi="Times New Roman"/>
          <w:sz w:val="24"/>
        </w:rPr>
        <w:t>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</w:t>
      </w:r>
      <w:r w:rsidR="00A22C59">
        <w:rPr>
          <w:rFonts w:ascii="Times New Roman" w:hAnsi="Times New Roman"/>
          <w:sz w:val="24"/>
        </w:rPr>
        <w:t xml:space="preserve">     </w:t>
      </w:r>
      <w:r w:rsidRPr="00DF0D48">
        <w:rPr>
          <w:rFonts w:ascii="Times New Roman" w:hAnsi="Times New Roman"/>
          <w:sz w:val="24"/>
        </w:rPr>
        <w:t xml:space="preserve">   </w:t>
      </w:r>
      <w:r w:rsidR="00A22C59" w:rsidRPr="006233F4">
        <w:t>Кийкова Е.В.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E91936" w:rsidP="00E9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F2B86" w:rsidRPr="00CF2B86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DF0D48" w:rsidRDefault="00E91936" w:rsidP="00E9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91936">
              <w:rPr>
                <w:rFonts w:ascii="Times New Roman" w:hAnsi="Times New Roman"/>
                <w:sz w:val="24"/>
              </w:rPr>
              <w:t>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276" w:type="dxa"/>
          </w:tcPr>
          <w:p w:rsidR="00104729" w:rsidRPr="00DF0D48" w:rsidRDefault="00E9193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E91936" w:rsidRDefault="00E91936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44E8" w:rsidRDefault="00E91936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="003325CF" w:rsidRPr="003325CF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4</w:t>
      </w:r>
      <w:r w:rsidR="00CE0BA4" w:rsidRPr="00DF0D48"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>С</w:t>
      </w:r>
      <w:r w:rsidRPr="00E91936">
        <w:rPr>
          <w:rFonts w:ascii="Times New Roman" w:hAnsi="Times New Roman"/>
          <w:b/>
          <w:i/>
          <w:sz w:val="28"/>
        </w:rPr>
        <w:t>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="003325CF" w:rsidRPr="003325CF">
        <w:rPr>
          <w:rFonts w:ascii="Times New Roman" w:hAnsi="Times New Roman"/>
          <w:b/>
          <w:i/>
          <w:sz w:val="28"/>
        </w:rPr>
        <w:t xml:space="preserve"> </w:t>
      </w:r>
    </w:p>
    <w:p w:rsidR="007844E8" w:rsidRPr="007844E8" w:rsidRDefault="007844E8" w:rsidP="007844E8">
      <w:pPr>
        <w:rPr>
          <w:rFonts w:ascii="Times New Roman" w:hAnsi="Times New Roman"/>
          <w:sz w:val="28"/>
        </w:rPr>
      </w:pPr>
    </w:p>
    <w:p w:rsidR="007844E8" w:rsidRPr="007844E8" w:rsidRDefault="007844E8" w:rsidP="007844E8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844E8" w:rsidRPr="009716AA" w:rsidTr="00425391">
        <w:tc>
          <w:tcPr>
            <w:tcW w:w="2426" w:type="dxa"/>
            <w:vMerge w:val="restart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6AA">
              <w:rPr>
                <w:rFonts w:ascii="Times New Roman" w:hAnsi="Times New Roman"/>
                <w:b/>
              </w:rPr>
              <w:lastRenderedPageBreak/>
              <w:t xml:space="preserve">ланируемые результаты обучения </w:t>
            </w:r>
            <w:r w:rsidRPr="009716AA">
              <w:rPr>
                <w:rFonts w:ascii="Times New Roman" w:hAnsi="Times New Roman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6AA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7844E8" w:rsidRPr="009716AA" w:rsidTr="00425391">
        <w:tc>
          <w:tcPr>
            <w:tcW w:w="2426" w:type="dxa"/>
            <w:vMerge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5</w:t>
            </w:r>
          </w:p>
        </w:tc>
      </w:tr>
      <w:tr w:rsidR="007844E8" w:rsidRPr="009716AA" w:rsidTr="00425391">
        <w:tc>
          <w:tcPr>
            <w:tcW w:w="2426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  <w:b/>
              </w:rPr>
              <w:t>Знает:</w:t>
            </w:r>
            <w:r w:rsidRPr="009716AA">
              <w:rPr>
                <w:rFonts w:ascii="Times New Roman" w:hAnsi="Times New Roman"/>
              </w:rPr>
              <w:t xml:space="preserve"> правила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429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Отсутствие знания  правил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511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Фрагментарное знание правил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4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Неполное знание правил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В целом сформировавшееся знание правил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Сформировавшееся систематическое знание правил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7844E8" w:rsidRPr="009716AA" w:rsidTr="00425391">
        <w:tc>
          <w:tcPr>
            <w:tcW w:w="2426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  <w:b/>
              </w:rPr>
              <w:t>Умеет:</w:t>
            </w:r>
            <w:r w:rsidRPr="009716AA">
              <w:rPr>
                <w:rFonts w:ascii="Times New Roman" w:hAnsi="Times New Roman"/>
              </w:rPr>
              <w:t xml:space="preserve"> использовать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429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Отсутствие умения применять 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511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Фрагментарное умение применять 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4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Неполное умение применять 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В целом сформировавшееся умение применять 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Сформировавшееся систематическое умение применять  компьютер и  компьютерные сети, при осуществлении 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7844E8" w:rsidRPr="009716AA" w:rsidTr="00425391">
        <w:tc>
          <w:tcPr>
            <w:tcW w:w="2426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  <w:b/>
              </w:rPr>
              <w:lastRenderedPageBreak/>
              <w:t>Владеет:</w:t>
            </w:r>
          </w:p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навыками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429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Отсутствие владения навыками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511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Фрагментарное владение навыками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4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Неполное владение навыками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В целом сформировавшееся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2693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Сформировавшееся систематическое владение навыками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7844E8" w:rsidRPr="009716AA" w:rsidTr="00425391">
        <w:tc>
          <w:tcPr>
            <w:tcW w:w="2426" w:type="dxa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  <w:b/>
              </w:rPr>
              <w:t>Шкала оценивания</w:t>
            </w:r>
            <w:r w:rsidRPr="009716AA">
              <w:rPr>
                <w:rFonts w:ascii="Times New Roman" w:hAnsi="Times New Roman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16AA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844E8" w:rsidRPr="009716AA" w:rsidRDefault="007844E8" w:rsidP="004253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6AA">
              <w:rPr>
                <w:rFonts w:ascii="Times New Roman" w:hAnsi="Times New Roman"/>
              </w:rPr>
              <w:t>отлично</w:t>
            </w:r>
          </w:p>
        </w:tc>
      </w:tr>
    </w:tbl>
    <w:p w:rsidR="007844E8" w:rsidRDefault="007844E8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6123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123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123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123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123" w:rsidRPr="00DF0D48" w:rsidRDefault="00A76123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A76123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DF4FEF" w:rsidRPr="00DF4FEF" w:rsidRDefault="00E91936" w:rsidP="00DF4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DF4FEF" w:rsidRPr="00DF4FEF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614ECD" w:rsidRPr="00DF0D48" w:rsidRDefault="00614ECD" w:rsidP="00DF4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91936" w:rsidRDefault="00E91936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E91936" w:rsidRPr="00E91936">
        <w:rPr>
          <w:rFonts w:ascii="Times New Roman" w:hAnsi="Times New Roman"/>
          <w:sz w:val="24"/>
          <w:szCs w:val="24"/>
        </w:rPr>
        <w:t>Цифровая обработка сигналов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</w:t>
      </w:r>
      <w:r w:rsidR="0059135E">
        <w:rPr>
          <w:rFonts w:ascii="Times New Roman" w:hAnsi="Times New Roman"/>
          <w:sz w:val="24"/>
        </w:rPr>
        <w:t>ой</w:t>
      </w:r>
      <w:r w:rsidR="00F32552" w:rsidRPr="00DF0D48">
        <w:rPr>
          <w:rFonts w:ascii="Times New Roman" w:hAnsi="Times New Roman"/>
          <w:sz w:val="24"/>
        </w:rPr>
        <w:t xml:space="preserve"> компетенци</w:t>
      </w:r>
      <w:r w:rsidR="0059135E">
        <w:rPr>
          <w:rFonts w:ascii="Times New Roman" w:hAnsi="Times New Roman"/>
          <w:sz w:val="24"/>
        </w:rPr>
        <w:t>и</w:t>
      </w:r>
      <w:r w:rsidR="00F32552" w:rsidRPr="00DF0D48">
        <w:rPr>
          <w:rFonts w:ascii="Times New Roman" w:hAnsi="Times New Roman"/>
          <w:sz w:val="24"/>
        </w:rPr>
        <w:t xml:space="preserve">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591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59135E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59135E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DF4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59135E" w:rsidRPr="0059135E">
              <w:rPr>
                <w:rFonts w:ascii="Times New Roman" w:hAnsi="Times New Roman"/>
              </w:rPr>
              <w:t>дисциплинарной</w:t>
            </w:r>
            <w:r w:rsidR="0059135E">
              <w:rPr>
                <w:rFonts w:ascii="Times New Roman" w:hAnsi="Times New Roman"/>
              </w:rPr>
              <w:t xml:space="preserve"> кометенции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591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</w:t>
            </w:r>
            <w:r w:rsidR="0059135E">
              <w:rPr>
                <w:rFonts w:ascii="Times New Roman" w:hAnsi="Times New Roman"/>
              </w:rPr>
              <w:t>ой</w:t>
            </w:r>
            <w:r w:rsidR="00C77C9D" w:rsidRPr="00DF0D48">
              <w:rPr>
                <w:rFonts w:ascii="Times New Roman" w:hAnsi="Times New Roman"/>
              </w:rPr>
              <w:t xml:space="preserve"> компетенци</w:t>
            </w:r>
            <w:r w:rsidR="0059135E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277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</w:t>
            </w:r>
            <w:r w:rsidR="0059135E">
              <w:rPr>
                <w:rFonts w:ascii="Times New Roman" w:hAnsi="Times New Roman"/>
              </w:rPr>
              <w:t>ой</w:t>
            </w:r>
            <w:r w:rsidR="00C77C9D" w:rsidRPr="00DF0D48">
              <w:rPr>
                <w:rFonts w:ascii="Times New Roman" w:hAnsi="Times New Roman"/>
              </w:rPr>
              <w:t xml:space="preserve"> компетенци</w:t>
            </w:r>
            <w:r w:rsidR="0059135E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591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59135E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59135E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59135E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lastRenderedPageBreak/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B47CBC" w:rsidRPr="00B47CBC" w:rsidRDefault="00B47CBC" w:rsidP="00B47CBC">
      <w:pPr>
        <w:spacing w:after="0" w:line="240" w:lineRule="auto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1. Наименование помехи, которая перемножается с сигналом:</w:t>
      </w:r>
    </w:p>
    <w:p w:rsidR="00556FF2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мультипликативная</w:t>
      </w:r>
      <w:r w:rsidR="004F0CC0">
        <w:rPr>
          <w:rFonts w:ascii="Times New Roman" w:hAnsi="Times New Roman"/>
        </w:rPr>
        <w:t>;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аддитивная</w:t>
      </w:r>
      <w:r w:rsidR="004F0CC0">
        <w:rPr>
          <w:rFonts w:ascii="Times New Roman" w:hAnsi="Times New Roman"/>
        </w:rPr>
        <w:t>;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комбинированная</w:t>
      </w:r>
      <w:r w:rsidR="004F0CC0"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2. Наименование помехи, которая суммируется с сигналом: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аддитивная</w:t>
      </w:r>
      <w:r w:rsidR="004F0CC0">
        <w:rPr>
          <w:rFonts w:ascii="Times New Roman" w:hAnsi="Times New Roman"/>
        </w:rPr>
        <w:t>;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мультипликативная</w:t>
      </w:r>
      <w:r w:rsidR="004F0CC0">
        <w:rPr>
          <w:rFonts w:ascii="Times New Roman" w:hAnsi="Times New Roman"/>
        </w:rPr>
        <w:t>;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комбинированная</w:t>
      </w:r>
      <w:r w:rsidR="004F0CC0"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3. Сигнал, непрерывно изменяющийся и по аргументу и по значению: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аналоговый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дискретно-аналоговый</w:t>
      </w:r>
      <w:r w:rsidR="004F0CC0">
        <w:rPr>
          <w:rFonts w:ascii="Times New Roman" w:hAnsi="Times New Roman"/>
        </w:rPr>
        <w:t>;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цифровой</w:t>
      </w:r>
      <w:r w:rsidR="004F0CC0"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4. Структурная схема передатчика системы связи содержит блоки: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источник сообщения, кодер, модулятор, генератор переносчика, выходное устройство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 </w:t>
      </w:r>
    </w:p>
    <w:p w:rsidR="00B47CBC" w:rsidRPr="00B47CBC" w:rsidRDefault="00556FF2" w:rsidP="00B47CB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источник сообщения, кодер, модулятор, ге</w:t>
      </w:r>
      <w:r w:rsidR="004F0CC0">
        <w:rPr>
          <w:rFonts w:ascii="Times New Roman" w:hAnsi="Times New Roman"/>
        </w:rPr>
        <w:t>нератор переносчика, демодулято;</w:t>
      </w:r>
      <w:r w:rsidR="00B47CBC" w:rsidRPr="00B47CBC">
        <w:rPr>
          <w:rFonts w:ascii="Times New Roman" w:hAnsi="Times New Roman"/>
        </w:rPr>
        <w:t>.</w:t>
      </w:r>
    </w:p>
    <w:p w:rsidR="00B47CBC" w:rsidRPr="00B47CBC" w:rsidRDefault="00556FF2" w:rsidP="00B47CB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источник сообщения, декодер, модулятор, генератор переносчика, выходное устройство</w:t>
      </w:r>
      <w:r w:rsidR="004F0CC0"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5. Структурная схема приемника системы связи содержит блоки: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входное устройство, демодулятор, декодер, получатель сообщения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выходное устройство, модулятор, декодер, получатель сообщения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входное устройство, демодулятор, кодер, получатель сообщения</w:t>
      </w:r>
      <w:r w:rsidR="004F0CC0"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6. Сигнал, изменяющийся дискретно и по аргументу и по значению: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цифровой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дискретно-аналоговый</w:t>
      </w:r>
      <w:r w:rsidR="004F0CC0"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аналого-дискретный</w:t>
      </w:r>
      <w:r w:rsidR="004F0CC0"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7. Периодические сигналы: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4F0CC0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А</w:t>
      </w:r>
      <w:r w:rsidRPr="004F0CC0">
        <w:rPr>
          <w:rFonts w:ascii="Times New Roman" w:hAnsi="Times New Roman"/>
          <w:i/>
          <w:lang w:val="en-US"/>
        </w:rPr>
        <w:t xml:space="preserve">)  </w:t>
      </w:r>
      <w:r w:rsidR="00B47CBC" w:rsidRPr="00B47CBC">
        <w:rPr>
          <w:rFonts w:ascii="Times New Roman" w:hAnsi="Times New Roman"/>
          <w:i/>
          <w:lang w:val="en-US"/>
        </w:rPr>
        <w:t>s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s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 xml:space="preserve"> + 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>)</w:t>
      </w:r>
      <w:r w:rsidR="004F0CC0" w:rsidRPr="004F0CC0">
        <w:rPr>
          <w:rFonts w:ascii="Times New Roman" w:hAnsi="Times New Roman"/>
          <w:lang w:val="en-US"/>
        </w:rPr>
        <w:t>;</w:t>
      </w:r>
      <w:r w:rsidR="00B47CBC" w:rsidRPr="004F0CC0">
        <w:rPr>
          <w:rFonts w:ascii="Times New Roman" w:hAnsi="Times New Roman"/>
          <w:lang w:val="en-US"/>
        </w:rPr>
        <w:t xml:space="preserve"> </w:t>
      </w:r>
    </w:p>
    <w:p w:rsidR="00B47CBC" w:rsidRPr="004F0CC0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Б</w:t>
      </w:r>
      <w:r w:rsidRPr="004F0CC0">
        <w:rPr>
          <w:rFonts w:ascii="Times New Roman" w:hAnsi="Times New Roman"/>
          <w:i/>
          <w:lang w:val="en-US"/>
        </w:rPr>
        <w:t xml:space="preserve">) </w:t>
      </w:r>
      <w:r w:rsidR="00B47CBC" w:rsidRPr="00B47CBC">
        <w:rPr>
          <w:rFonts w:ascii="Times New Roman" w:hAnsi="Times New Roman"/>
          <w:i/>
          <w:lang w:val="en-US"/>
        </w:rPr>
        <w:t>s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U</w:t>
      </w:r>
      <w:r w:rsidR="00B47CBC" w:rsidRPr="00B47CBC">
        <w:rPr>
          <w:rFonts w:ascii="Times New Roman" w:hAnsi="Times New Roman"/>
          <w:lang w:val="en-US"/>
        </w:rPr>
        <w:t>sin</w:t>
      </w:r>
      <w:r w:rsidR="00B47CBC" w:rsidRPr="004F0CC0">
        <w:rPr>
          <w:rFonts w:ascii="Times New Roman" w:hAnsi="Times New Roman"/>
          <w:lang w:val="en-US"/>
        </w:rPr>
        <w:t>(2</w:t>
      </w:r>
      <w:r w:rsidR="00B47CBC" w:rsidRPr="00B47CBC">
        <w:rPr>
          <w:rFonts w:ascii="Times New Roman" w:hAnsi="Times New Roman"/>
          <w:i/>
          <w:lang w:val="en-US"/>
        </w:rPr>
        <w:t>π</w:t>
      </w:r>
      <w:r w:rsidR="00B47CBC" w:rsidRPr="004F0CC0">
        <w:rPr>
          <w:rFonts w:ascii="Times New Roman" w:hAnsi="Times New Roman"/>
          <w:lang w:val="en-US"/>
        </w:rPr>
        <w:t>/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 xml:space="preserve">) </w:t>
      </w:r>
      <w:r w:rsidR="004F0CC0" w:rsidRPr="004F0CC0">
        <w:rPr>
          <w:rFonts w:ascii="Times New Roman" w:hAnsi="Times New Roman"/>
          <w:lang w:val="en-US"/>
        </w:rPr>
        <w:t>;</w:t>
      </w:r>
    </w:p>
    <w:p w:rsidR="00B47CBC" w:rsidRPr="004F0CC0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</w:t>
      </w:r>
      <w:r w:rsidRPr="004F0CC0">
        <w:rPr>
          <w:rFonts w:ascii="Times New Roman" w:hAnsi="Times New Roman"/>
          <w:i/>
        </w:rPr>
        <w:t xml:space="preserve">) </w:t>
      </w:r>
      <w:r w:rsidR="00B47CBC" w:rsidRPr="00B47CBC">
        <w:rPr>
          <w:rFonts w:ascii="Times New Roman" w:hAnsi="Times New Roman"/>
          <w:i/>
          <w:lang w:val="en-US"/>
        </w:rPr>
        <w:t>s</w:t>
      </w:r>
      <w:r w:rsidR="00B47CBC" w:rsidRPr="004F0CC0">
        <w:rPr>
          <w:rFonts w:ascii="Times New Roman" w:hAnsi="Times New Roman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at</w:t>
      </w:r>
      <w:r w:rsidR="00B47CBC" w:rsidRPr="004F0CC0">
        <w:rPr>
          <w:rFonts w:ascii="Times New Roman" w:hAnsi="Times New Roman"/>
        </w:rPr>
        <w:t xml:space="preserve"> </w:t>
      </w:r>
      <w:r w:rsidR="004F0CC0">
        <w:rPr>
          <w:rFonts w:ascii="Times New Roman" w:hAnsi="Times New Roman"/>
        </w:rPr>
        <w:t>.</w:t>
      </w:r>
    </w:p>
    <w:p w:rsidR="00B47CBC" w:rsidRPr="004F0CC0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8. Шумы и помехи в канале связи представляют собой … процессы.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 xml:space="preserve">случайные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 xml:space="preserve">полезные </w:t>
      </w:r>
    </w:p>
    <w:p w:rsidR="00B47CBC" w:rsidRPr="00B47CBC" w:rsidRDefault="00556FF2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 xml:space="preserve">детерминированные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47CBC">
        <w:rPr>
          <w:rFonts w:ascii="Times New Roman" w:hAnsi="Times New Roman"/>
        </w:rPr>
        <w:t>регулярные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 xml:space="preserve">9. Сигналы, значения которых можно предсказать с вероятностью </w:t>
      </w:r>
      <w:r w:rsidRPr="00B47CBC">
        <w:rPr>
          <w:rFonts w:ascii="Times New Roman" w:hAnsi="Times New Roman"/>
        </w:rPr>
        <w:t>1</w:t>
      </w:r>
      <w:r w:rsidRPr="00B47CBC">
        <w:rPr>
          <w:rFonts w:ascii="Times New Roman" w:hAnsi="Times New Roman"/>
          <w:b/>
        </w:rPr>
        <w:t>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детерминированные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квазидетерминированные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 xml:space="preserve">случайные </w:t>
      </w:r>
      <w:r>
        <w:rPr>
          <w:rFonts w:ascii="Times New Roman" w:hAnsi="Times New Roman"/>
        </w:rPr>
        <w:t>;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B47CBC" w:rsidRPr="00B47CBC">
        <w:rPr>
          <w:rFonts w:ascii="Times New Roman" w:hAnsi="Times New Roman"/>
        </w:rPr>
        <w:t>шумовые</w:t>
      </w:r>
      <w:r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10. Сигналы, значения которых нельзя предсказать точно: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стохастические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детерминированные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В) </w:t>
      </w:r>
      <w:r w:rsidR="00B47CBC" w:rsidRPr="00B47CBC">
        <w:rPr>
          <w:rFonts w:ascii="Times New Roman" w:hAnsi="Times New Roman"/>
        </w:rPr>
        <w:t>неслучайные</w:t>
      </w:r>
      <w:r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11. Модулятор и демодулятор образуют: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модем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кодер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декодер</w:t>
      </w:r>
      <w:r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 xml:space="preserve">12. Спектральная плотность мощности белого шума: </w:t>
      </w:r>
    </w:p>
    <w:p w:rsid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ответов: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равномерная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периодическая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непостоянная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B47CBC" w:rsidRPr="00B47CBC">
        <w:rPr>
          <w:rFonts w:ascii="Times New Roman" w:hAnsi="Times New Roman"/>
        </w:rPr>
        <w:t>импульсная</w:t>
      </w:r>
      <w:r>
        <w:rPr>
          <w:rFonts w:ascii="Times New Roman" w:hAnsi="Times New Roman"/>
        </w:rPr>
        <w:t>.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13. Кодер и декодер образуют:</w:t>
      </w:r>
    </w:p>
    <w:p w:rsid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ответов: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кодек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 xml:space="preserve">модулятор </w:t>
      </w:r>
      <w:r>
        <w:rPr>
          <w:rFonts w:ascii="Times New Roman" w:hAnsi="Times New Roman"/>
        </w:rPr>
        <w:t>;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демодулятор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B47CBC" w:rsidRPr="00B47CBC">
        <w:rPr>
          <w:rFonts w:ascii="Times New Roman" w:hAnsi="Times New Roman"/>
        </w:rPr>
        <w:t>модем</w:t>
      </w:r>
      <w:r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14. Операцию детектирования осуществляет:</w:t>
      </w:r>
    </w:p>
    <w:p w:rsid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ответов: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B47CBC" w:rsidRPr="00B47CBC">
        <w:rPr>
          <w:rFonts w:ascii="Times New Roman" w:hAnsi="Times New Roman"/>
        </w:rPr>
        <w:t>детектор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B47CBC" w:rsidRPr="00B47CBC">
        <w:rPr>
          <w:rFonts w:ascii="Times New Roman" w:hAnsi="Times New Roman"/>
        </w:rPr>
        <w:t>модулятор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B47CBC" w:rsidRPr="00B47CBC">
        <w:rPr>
          <w:rFonts w:ascii="Times New Roman" w:hAnsi="Times New Roman"/>
        </w:rPr>
        <w:t>кодер</w:t>
      </w:r>
      <w:r>
        <w:rPr>
          <w:rFonts w:ascii="Times New Roman" w:hAnsi="Times New Roman"/>
        </w:rPr>
        <w:t>;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B47CBC" w:rsidRPr="00B47CBC">
        <w:rPr>
          <w:rFonts w:ascii="Times New Roman" w:hAnsi="Times New Roman"/>
        </w:rPr>
        <w:t>декодер</w:t>
      </w:r>
      <w:r>
        <w:rPr>
          <w:rFonts w:ascii="Times New Roman" w:hAnsi="Times New Roman"/>
        </w:rPr>
        <w:t>.</w:t>
      </w:r>
      <w:r w:rsidR="00B47CBC" w:rsidRPr="00B47CBC">
        <w:rPr>
          <w:rFonts w:ascii="Times New Roman" w:hAnsi="Times New Roman"/>
        </w:rPr>
        <w:t xml:space="preserve"> </w:t>
      </w: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47CBC" w:rsidRPr="00B47CBC" w:rsidRDefault="00B47CBC" w:rsidP="00B47CB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47CBC">
        <w:rPr>
          <w:rFonts w:ascii="Times New Roman" w:hAnsi="Times New Roman"/>
          <w:b/>
        </w:rPr>
        <w:t>15. Аналитическое выражение для сигнала АМ следующее: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ответов:</w:t>
      </w:r>
    </w:p>
    <w:p w:rsidR="00B47CBC" w:rsidRP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А</w:t>
      </w:r>
      <w:r w:rsidRPr="004F0CC0">
        <w:rPr>
          <w:rFonts w:ascii="Times New Roman" w:hAnsi="Times New Roman"/>
          <w:i/>
          <w:lang w:val="en-US"/>
        </w:rPr>
        <w:t xml:space="preserve">)   </w:t>
      </w:r>
      <w:r w:rsidR="00B47CBC" w:rsidRPr="00B47CBC">
        <w:rPr>
          <w:rFonts w:ascii="Times New Roman" w:hAnsi="Times New Roman"/>
          <w:i/>
          <w:lang w:val="en-US"/>
        </w:rPr>
        <w:t>u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Um</w:t>
      </w:r>
      <w:r w:rsidR="00B47CBC" w:rsidRPr="004F0CC0">
        <w:rPr>
          <w:rFonts w:ascii="Times New Roman" w:hAnsi="Times New Roman"/>
          <w:lang w:val="en-US"/>
        </w:rPr>
        <w:t>[1+</w:t>
      </w:r>
      <w:r w:rsidR="00B47CBC" w:rsidRPr="00B47CBC">
        <w:rPr>
          <w:rFonts w:ascii="Times New Roman" w:hAnsi="Times New Roman"/>
          <w:i/>
          <w:lang w:val="en-US"/>
        </w:rPr>
        <w:t>M</w:t>
      </w:r>
      <w:r w:rsidR="00B47CBC" w:rsidRPr="00B47CBC">
        <w:rPr>
          <w:rFonts w:ascii="Times New Roman" w:hAnsi="Times New Roman"/>
          <w:i/>
          <w:vertAlign w:val="subscript"/>
          <w:lang w:val="en-US"/>
        </w:rPr>
        <w:t>a</w:t>
      </w:r>
      <w:r w:rsidR="00B47CBC" w:rsidRPr="004F0CC0">
        <w:rPr>
          <w:rFonts w:ascii="Times New Roman" w:hAnsi="Times New Roman"/>
          <w:lang w:val="en-US"/>
        </w:rPr>
        <w:t>∙</w:t>
      </w:r>
      <w:r w:rsidR="00B47CBC" w:rsidRPr="00B47CBC">
        <w:rPr>
          <w:rFonts w:ascii="Times New Roman" w:hAnsi="Times New Roman"/>
          <w:i/>
          <w:lang w:val="en-US"/>
        </w:rPr>
        <w:t>a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lang w:val="en-US"/>
        </w:rPr>
        <w:t>)</w:t>
      </w:r>
      <w:r w:rsidR="00B47CBC" w:rsidRPr="00B47CBC">
        <w:rPr>
          <w:rFonts w:ascii="Times New Roman" w:hAnsi="Times New Roman"/>
          <w:lang w:val="en-US"/>
        </w:rPr>
        <w:t>cos</w:t>
      </w:r>
      <w:r w:rsidR="00B47CBC" w:rsidRPr="004F0CC0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ω</w:t>
      </w:r>
      <w:r w:rsidR="00B47CBC" w:rsidRPr="004F0CC0">
        <w:rPr>
          <w:rFonts w:ascii="Times New Roman" w:hAnsi="Times New Roman"/>
          <w:vertAlign w:val="subscript"/>
          <w:lang w:val="en-US"/>
        </w:rPr>
        <w:t>0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4F0CC0">
        <w:rPr>
          <w:rFonts w:ascii="Times New Roman" w:hAnsi="Times New Roman"/>
          <w:i/>
          <w:lang w:val="en-US"/>
        </w:rPr>
        <w:t xml:space="preserve"> </w:t>
      </w:r>
      <w:r w:rsidR="00B47CBC" w:rsidRPr="004F0CC0">
        <w:rPr>
          <w:rFonts w:ascii="Times New Roman" w:hAnsi="Times New Roman"/>
          <w:lang w:val="en-US"/>
        </w:rPr>
        <w:t xml:space="preserve">+ </w:t>
      </w:r>
      <w:r w:rsidR="00B47CBC" w:rsidRPr="00B47CBC">
        <w:rPr>
          <w:rFonts w:ascii="Times New Roman" w:hAnsi="Times New Roman"/>
          <w:i/>
          <w:lang w:val="en-US"/>
        </w:rPr>
        <w:t>φ</w:t>
      </w:r>
      <w:r w:rsidR="00B47CBC" w:rsidRPr="004F0CC0">
        <w:rPr>
          <w:rFonts w:ascii="Times New Roman" w:hAnsi="Times New Roman"/>
          <w:vertAlign w:val="subscript"/>
          <w:lang w:val="en-US"/>
        </w:rPr>
        <w:t>0</w:t>
      </w:r>
      <w:r w:rsidR="00B47CBC" w:rsidRPr="004F0CC0">
        <w:rPr>
          <w:rFonts w:ascii="Times New Roman" w:hAnsi="Times New Roman"/>
          <w:lang w:val="en-US"/>
        </w:rPr>
        <w:t xml:space="preserve">)] </w:t>
      </w:r>
      <w:r w:rsidRPr="004F0CC0">
        <w:rPr>
          <w:rFonts w:ascii="Times New Roman" w:hAnsi="Times New Roman"/>
          <w:lang w:val="en-US"/>
        </w:rPr>
        <w:t>;</w:t>
      </w:r>
    </w:p>
    <w:p w:rsidR="00B47CBC" w:rsidRP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</w:t>
      </w:r>
      <w:r w:rsidRPr="004F0CC0">
        <w:rPr>
          <w:rFonts w:ascii="Times New Roman" w:hAnsi="Times New Roman"/>
          <w:lang w:val="en-US"/>
        </w:rPr>
        <w:t xml:space="preserve">)  </w:t>
      </w:r>
      <w:r w:rsidR="00B47CBC" w:rsidRPr="00B47CBC">
        <w:rPr>
          <w:rFonts w:ascii="Times New Roman" w:hAnsi="Times New Roman"/>
          <w:position w:val="-34"/>
        </w:rPr>
        <w:object w:dxaOrig="3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46pt" o:ole="">
            <v:imagedata r:id="rId9" o:title=""/>
          </v:shape>
          <o:OLEObject Type="Embed" ProgID="Equation.3" ShapeID="_x0000_i1025" DrawAspect="Content" ObjectID="_1535630034" r:id="rId10"/>
        </w:object>
      </w:r>
      <w:r w:rsidR="00B47CBC" w:rsidRPr="00B47CBC">
        <w:rPr>
          <w:rFonts w:ascii="Times New Roman" w:hAnsi="Times New Roman"/>
          <w:lang w:val="en-US"/>
        </w:rPr>
        <w:t xml:space="preserve"> </w:t>
      </w:r>
      <w:r w:rsidRPr="004F0CC0">
        <w:rPr>
          <w:rFonts w:ascii="Times New Roman" w:hAnsi="Times New Roman"/>
          <w:lang w:val="en-US"/>
        </w:rPr>
        <w:t>;</w:t>
      </w:r>
    </w:p>
    <w:p w:rsidR="00B47CBC" w:rsidRP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В</w:t>
      </w:r>
      <w:r w:rsidRPr="004F0CC0">
        <w:rPr>
          <w:rFonts w:ascii="Times New Roman" w:hAnsi="Times New Roman"/>
          <w:i/>
          <w:lang w:val="en-US"/>
        </w:rPr>
        <w:t xml:space="preserve">)   </w:t>
      </w:r>
      <w:r w:rsidR="00B47CBC" w:rsidRPr="00B47CBC">
        <w:rPr>
          <w:rFonts w:ascii="Times New Roman" w:hAnsi="Times New Roman"/>
          <w:i/>
          <w:lang w:val="en-US"/>
        </w:rPr>
        <w:t>u</w:t>
      </w:r>
      <w:r w:rsidR="00B47CBC" w:rsidRPr="00B47CBC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B47CBC">
        <w:rPr>
          <w:rFonts w:ascii="Times New Roman" w:hAnsi="Times New Roman"/>
          <w:lang w:val="en-US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Um</w:t>
      </w:r>
      <w:r w:rsidR="00B47CBC" w:rsidRPr="00B47CBC">
        <w:rPr>
          <w:rFonts w:ascii="Times New Roman" w:hAnsi="Times New Roman"/>
          <w:lang w:val="en-US"/>
        </w:rPr>
        <w:t xml:space="preserve"> cos[</w:t>
      </w:r>
      <w:r w:rsidR="00B47CBC" w:rsidRPr="00B47CBC">
        <w:rPr>
          <w:rFonts w:ascii="Times New Roman" w:hAnsi="Times New Roman"/>
          <w:i/>
          <w:lang w:val="en-US"/>
        </w:rPr>
        <w:t>ω</w:t>
      </w:r>
      <w:r w:rsidR="00B47CBC" w:rsidRPr="00B47CBC">
        <w:rPr>
          <w:rFonts w:ascii="Times New Roman" w:hAnsi="Times New Roman"/>
          <w:vertAlign w:val="subscript"/>
          <w:lang w:val="en-US"/>
        </w:rPr>
        <w:t>0</w:t>
      </w:r>
      <w:r w:rsidR="00B47CBC" w:rsidRPr="00B47CBC">
        <w:rPr>
          <w:rFonts w:ascii="Times New Roman" w:hAnsi="Times New Roman"/>
          <w:i/>
          <w:lang w:val="en-US"/>
        </w:rPr>
        <w:t xml:space="preserve">t </w:t>
      </w:r>
      <w:r w:rsidR="00B47CBC" w:rsidRPr="00B47CBC">
        <w:rPr>
          <w:rFonts w:ascii="Times New Roman" w:hAnsi="Times New Roman"/>
          <w:lang w:val="en-US"/>
        </w:rPr>
        <w:t xml:space="preserve">+ </w:t>
      </w:r>
      <w:r w:rsidR="00B47CBC" w:rsidRPr="00B47CBC">
        <w:rPr>
          <w:rFonts w:ascii="Times New Roman" w:hAnsi="Times New Roman"/>
          <w:i/>
          <w:lang w:val="en-US"/>
        </w:rPr>
        <w:t>ka</w:t>
      </w:r>
      <w:r w:rsidR="00B47CBC" w:rsidRPr="00B47CBC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τ</w:t>
      </w:r>
      <w:r w:rsidR="00B47CBC" w:rsidRPr="00B47CBC">
        <w:rPr>
          <w:rFonts w:ascii="Times New Roman" w:hAnsi="Times New Roman"/>
          <w:lang w:val="en-US"/>
        </w:rPr>
        <w:t xml:space="preserve">) + </w:t>
      </w:r>
      <w:r w:rsidR="00B47CBC" w:rsidRPr="00B47CBC">
        <w:rPr>
          <w:rFonts w:ascii="Times New Roman" w:hAnsi="Times New Roman"/>
          <w:i/>
          <w:lang w:val="en-US"/>
        </w:rPr>
        <w:t>φ</w:t>
      </w:r>
      <w:r w:rsidR="00B47CBC" w:rsidRPr="00B47CBC">
        <w:rPr>
          <w:rFonts w:ascii="Times New Roman" w:hAnsi="Times New Roman"/>
          <w:vertAlign w:val="subscript"/>
          <w:lang w:val="en-US"/>
        </w:rPr>
        <w:t>0</w:t>
      </w:r>
      <w:r w:rsidR="00B47CBC" w:rsidRPr="00B47CBC">
        <w:rPr>
          <w:rFonts w:ascii="Times New Roman" w:hAnsi="Times New Roman"/>
          <w:lang w:val="en-US"/>
        </w:rPr>
        <w:t xml:space="preserve">)] </w:t>
      </w:r>
      <w:r w:rsidRPr="004F0CC0">
        <w:rPr>
          <w:rFonts w:ascii="Times New Roman" w:hAnsi="Times New Roman"/>
          <w:lang w:val="en-US"/>
        </w:rPr>
        <w:t>;</w:t>
      </w:r>
    </w:p>
    <w:p w:rsidR="00B47CBC" w:rsidRPr="004F0CC0" w:rsidRDefault="004F0CC0" w:rsidP="00B47CBC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Г</w:t>
      </w:r>
      <w:r w:rsidRPr="004F0CC0">
        <w:rPr>
          <w:rFonts w:ascii="Times New Roman" w:hAnsi="Times New Roman"/>
          <w:i/>
          <w:lang w:val="en-US"/>
        </w:rPr>
        <w:t xml:space="preserve">)  </w:t>
      </w:r>
      <w:r w:rsidR="00B47CBC" w:rsidRPr="00B47CBC">
        <w:rPr>
          <w:rFonts w:ascii="Times New Roman" w:hAnsi="Times New Roman"/>
          <w:i/>
          <w:lang w:val="en-US"/>
        </w:rPr>
        <w:t>u</w:t>
      </w:r>
      <w:r w:rsidR="00B47CBC" w:rsidRPr="00B47CBC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B47CBC">
        <w:rPr>
          <w:rFonts w:ascii="Times New Roman" w:hAnsi="Times New Roman"/>
          <w:lang w:val="en-US"/>
        </w:rPr>
        <w:t xml:space="preserve">) = </w:t>
      </w:r>
      <w:r w:rsidR="00B47CBC" w:rsidRPr="00B47CBC">
        <w:rPr>
          <w:rFonts w:ascii="Times New Roman" w:hAnsi="Times New Roman"/>
          <w:i/>
          <w:lang w:val="en-US"/>
        </w:rPr>
        <w:t>ka</w:t>
      </w:r>
      <w:r w:rsidR="00B47CBC" w:rsidRPr="00B47CBC">
        <w:rPr>
          <w:rFonts w:ascii="Times New Roman" w:hAnsi="Times New Roman"/>
          <w:lang w:val="en-US"/>
        </w:rPr>
        <w:t>(</w:t>
      </w:r>
      <w:r w:rsidR="00B47CBC" w:rsidRPr="00B47CBC">
        <w:rPr>
          <w:rFonts w:ascii="Times New Roman" w:hAnsi="Times New Roman"/>
          <w:i/>
          <w:lang w:val="en-US"/>
        </w:rPr>
        <w:t>t</w:t>
      </w:r>
      <w:r w:rsidR="00B47CBC" w:rsidRPr="00B47CBC">
        <w:rPr>
          <w:rFonts w:ascii="Times New Roman" w:hAnsi="Times New Roman"/>
          <w:lang w:val="en-US"/>
        </w:rPr>
        <w:t>) cos(</w:t>
      </w:r>
      <w:r w:rsidR="00B47CBC" w:rsidRPr="00B47CBC">
        <w:rPr>
          <w:rFonts w:ascii="Times New Roman" w:hAnsi="Times New Roman"/>
          <w:i/>
          <w:lang w:val="en-US"/>
        </w:rPr>
        <w:t>ω</w:t>
      </w:r>
      <w:r w:rsidR="00B47CBC" w:rsidRPr="00B47CBC">
        <w:rPr>
          <w:rFonts w:ascii="Times New Roman" w:hAnsi="Times New Roman"/>
          <w:vertAlign w:val="subscript"/>
          <w:lang w:val="en-US"/>
        </w:rPr>
        <w:t>0</w:t>
      </w:r>
      <w:r w:rsidR="00B47CBC" w:rsidRPr="00B47CBC">
        <w:rPr>
          <w:rFonts w:ascii="Times New Roman" w:hAnsi="Times New Roman"/>
          <w:i/>
          <w:lang w:val="en-US"/>
        </w:rPr>
        <w:t xml:space="preserve">t </w:t>
      </w:r>
      <w:r w:rsidR="00B47CBC" w:rsidRPr="00B47CBC">
        <w:rPr>
          <w:rFonts w:ascii="Times New Roman" w:hAnsi="Times New Roman"/>
          <w:lang w:val="en-US"/>
        </w:rPr>
        <w:t xml:space="preserve">+ </w:t>
      </w:r>
      <w:r w:rsidR="00B47CBC" w:rsidRPr="00B47CBC">
        <w:rPr>
          <w:rFonts w:ascii="Times New Roman" w:hAnsi="Times New Roman"/>
          <w:i/>
          <w:lang w:val="en-US"/>
        </w:rPr>
        <w:t>φ</w:t>
      </w:r>
      <w:r w:rsidR="00B47CBC" w:rsidRPr="00B47CBC">
        <w:rPr>
          <w:rFonts w:ascii="Times New Roman" w:hAnsi="Times New Roman"/>
          <w:vertAlign w:val="subscript"/>
          <w:lang w:val="en-US"/>
        </w:rPr>
        <w:t>0</w:t>
      </w:r>
      <w:r w:rsidR="00B47CBC" w:rsidRPr="00B47CBC">
        <w:rPr>
          <w:rFonts w:ascii="Times New Roman" w:hAnsi="Times New Roman"/>
          <w:lang w:val="en-US"/>
        </w:rPr>
        <w:t xml:space="preserve">) </w:t>
      </w:r>
      <w:r w:rsidRPr="004F0CC0">
        <w:rPr>
          <w:rFonts w:ascii="Times New Roman" w:hAnsi="Times New Roman"/>
          <w:lang w:val="en-US"/>
        </w:rPr>
        <w:t>.</w:t>
      </w:r>
    </w:p>
    <w:p w:rsidR="00556FF2" w:rsidRPr="004F0CC0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B47CBC">
        <w:rPr>
          <w:rFonts w:ascii="Times New Roman" w:hAnsi="Times New Roman"/>
          <w:b/>
        </w:rPr>
        <w:t>. Структурная схема передатчика системы связи содержит блоки: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556FF2" w:rsidRPr="00B47CBC" w:rsidRDefault="00556FF2" w:rsidP="00556FF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B47CBC">
        <w:rPr>
          <w:rFonts w:ascii="Times New Roman" w:hAnsi="Times New Roman"/>
        </w:rPr>
        <w:t>сточник сообщения, декодер, модулятор, генератор переносчика, выходное устройство</w:t>
      </w:r>
      <w:r w:rsidR="004F0CC0">
        <w:rPr>
          <w:rFonts w:ascii="Times New Roman" w:hAnsi="Times New Roman"/>
        </w:rPr>
        <w:t>;</w:t>
      </w:r>
    </w:p>
    <w:p w:rsidR="00556FF2" w:rsidRPr="00B47CBC" w:rsidRDefault="00556FF2" w:rsidP="00556FF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B47CBC">
        <w:rPr>
          <w:rFonts w:ascii="Times New Roman" w:hAnsi="Times New Roman"/>
        </w:rPr>
        <w:t>источник сообщения, кодер, демодулятор, генератор переносчика, выходное устройство</w:t>
      </w:r>
      <w:r w:rsidR="004F0CC0">
        <w:rPr>
          <w:rFonts w:ascii="Times New Roman" w:hAnsi="Times New Roman"/>
        </w:rPr>
        <w:t>;</w:t>
      </w:r>
      <w:r w:rsidRPr="00B47CBC">
        <w:rPr>
          <w:rFonts w:ascii="Times New Roman" w:hAnsi="Times New Roman"/>
        </w:rPr>
        <w:t xml:space="preserve"> </w:t>
      </w:r>
    </w:p>
    <w:p w:rsidR="00556FF2" w:rsidRPr="00B47CBC" w:rsidRDefault="00556FF2" w:rsidP="00556FF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47CBC">
        <w:rPr>
          <w:rFonts w:ascii="Times New Roman" w:hAnsi="Times New Roman"/>
        </w:rPr>
        <w:t>источник сообщения, кодек, модулятор, генератор п</w:t>
      </w:r>
      <w:r w:rsidR="004F0CC0">
        <w:rPr>
          <w:rFonts w:ascii="Times New Roman" w:hAnsi="Times New Roman"/>
        </w:rPr>
        <w:t>ереносчика, выходное устройство.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B47CBC">
        <w:rPr>
          <w:rFonts w:ascii="Times New Roman" w:hAnsi="Times New Roman"/>
          <w:b/>
        </w:rPr>
        <w:t>. Структурная схема приемника системы связи содержит блоки: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в</w:t>
      </w:r>
      <w:r w:rsidRPr="00B47CBC">
        <w:rPr>
          <w:rFonts w:ascii="Times New Roman" w:hAnsi="Times New Roman"/>
        </w:rPr>
        <w:t>ходное устройство, демодулятор, кодер, получатель сообщения</w:t>
      </w:r>
      <w:r w:rsidR="004F0CC0">
        <w:rPr>
          <w:rFonts w:ascii="Times New Roman" w:hAnsi="Times New Roman"/>
        </w:rPr>
        <w:t>;</w:t>
      </w:r>
      <w:r w:rsidRPr="00B47CBC">
        <w:rPr>
          <w:rFonts w:ascii="Times New Roman" w:hAnsi="Times New Roman"/>
        </w:rPr>
        <w:t xml:space="preserve"> 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B47CBC">
        <w:rPr>
          <w:rFonts w:ascii="Times New Roman" w:hAnsi="Times New Roman"/>
        </w:rPr>
        <w:t>входное устройство, демодулятор, кодек, получатель сообщения</w:t>
      </w:r>
      <w:r w:rsidR="004F0CC0">
        <w:rPr>
          <w:rFonts w:ascii="Times New Roman" w:hAnsi="Times New Roman"/>
        </w:rPr>
        <w:t>;</w:t>
      </w:r>
      <w:r w:rsidRPr="00B47CBC">
        <w:rPr>
          <w:rFonts w:ascii="Times New Roman" w:hAnsi="Times New Roman"/>
        </w:rPr>
        <w:t xml:space="preserve"> 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47CBC">
        <w:rPr>
          <w:rFonts w:ascii="Times New Roman" w:hAnsi="Times New Roman"/>
        </w:rPr>
        <w:t>входное устройство, модем</w:t>
      </w:r>
      <w:r w:rsidR="004F0CC0">
        <w:rPr>
          <w:rFonts w:ascii="Times New Roman" w:hAnsi="Times New Roman"/>
        </w:rPr>
        <w:t>, декодер, получатель сообщения.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B47CBC">
        <w:rPr>
          <w:rFonts w:ascii="Times New Roman" w:hAnsi="Times New Roman"/>
          <w:b/>
        </w:rPr>
        <w:t>. Сигнал, изменяющийся дискретно и по аргументу и по значению: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B47CBC">
        <w:rPr>
          <w:rFonts w:ascii="Times New Roman" w:hAnsi="Times New Roman"/>
        </w:rPr>
        <w:t>аналоговый</w:t>
      </w:r>
      <w:r w:rsidR="004F0CC0">
        <w:rPr>
          <w:rFonts w:ascii="Times New Roman" w:hAnsi="Times New Roman"/>
        </w:rPr>
        <w:t>;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4F0CC0">
        <w:rPr>
          <w:rFonts w:ascii="Times New Roman" w:hAnsi="Times New Roman"/>
        </w:rPr>
        <w:t>дискретно-аналоговый;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47CBC">
        <w:rPr>
          <w:rFonts w:ascii="Times New Roman" w:hAnsi="Times New Roman"/>
        </w:rPr>
        <w:t>аналого-дискретный</w:t>
      </w:r>
      <w:r w:rsidR="004F0CC0">
        <w:rPr>
          <w:rFonts w:ascii="Times New Roman" w:hAnsi="Times New Roman"/>
        </w:rPr>
        <w:t>.</w:t>
      </w:r>
      <w:r w:rsidRPr="00B47CBC">
        <w:rPr>
          <w:rFonts w:ascii="Times New Roman" w:hAnsi="Times New Roman"/>
        </w:rPr>
        <w:t xml:space="preserve"> </w:t>
      </w:r>
    </w:p>
    <w:p w:rsidR="0082086B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19.</w:t>
      </w:r>
      <w:r w:rsidRPr="00556FF2">
        <w:rPr>
          <w:rFonts w:ascii="Times New Roman" w:hAnsi="Times New Roman"/>
          <w:b/>
        </w:rPr>
        <w:t xml:space="preserve"> </w:t>
      </w:r>
      <w:r w:rsidRPr="00B47CBC">
        <w:rPr>
          <w:rFonts w:ascii="Times New Roman" w:hAnsi="Times New Roman"/>
          <w:b/>
        </w:rPr>
        <w:t xml:space="preserve"> Периодические сигналы: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556FF2" w:rsidRPr="004E557A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А</w:t>
      </w:r>
      <w:r w:rsidRPr="004E557A">
        <w:rPr>
          <w:rFonts w:ascii="Times New Roman" w:hAnsi="Times New Roman"/>
          <w:i/>
          <w:lang w:val="en-US"/>
        </w:rPr>
        <w:t xml:space="preserve"> </w:t>
      </w:r>
      <w:r w:rsidRPr="004E557A">
        <w:rPr>
          <w:rFonts w:ascii="Times New Roman" w:hAnsi="Times New Roman"/>
          <w:i/>
          <w:lang w:val="en-US"/>
        </w:rPr>
        <w:t xml:space="preserve"> </w:t>
      </w:r>
      <w:r w:rsidRPr="00B47CBC">
        <w:rPr>
          <w:rFonts w:ascii="Times New Roman" w:hAnsi="Times New Roman"/>
          <w:i/>
          <w:lang w:val="en-US"/>
        </w:rPr>
        <w:t>s</w:t>
      </w:r>
      <w:r w:rsidRPr="004E557A">
        <w:rPr>
          <w:rFonts w:ascii="Times New Roman" w:hAnsi="Times New Roman"/>
          <w:lang w:val="en-US"/>
        </w:rPr>
        <w:t>(</w:t>
      </w:r>
      <w:r w:rsidRPr="00B47CBC">
        <w:rPr>
          <w:rFonts w:ascii="Times New Roman" w:hAnsi="Times New Roman"/>
          <w:i/>
          <w:lang w:val="en-US"/>
        </w:rPr>
        <w:t>t</w:t>
      </w:r>
      <w:r w:rsidRPr="004E557A">
        <w:rPr>
          <w:rFonts w:ascii="Times New Roman" w:hAnsi="Times New Roman"/>
          <w:lang w:val="en-US"/>
        </w:rPr>
        <w:t xml:space="preserve">) = </w:t>
      </w:r>
      <w:r w:rsidRPr="00B47CBC">
        <w:rPr>
          <w:rFonts w:ascii="Times New Roman" w:hAnsi="Times New Roman"/>
          <w:i/>
          <w:lang w:val="en-US"/>
        </w:rPr>
        <w:t>at</w:t>
      </w:r>
      <w:r w:rsidRPr="004E557A">
        <w:rPr>
          <w:rFonts w:ascii="Times New Roman" w:hAnsi="Times New Roman"/>
          <w:lang w:val="en-US"/>
        </w:rPr>
        <w:t xml:space="preserve"> </w:t>
      </w:r>
      <w:r w:rsidR="004E557A" w:rsidRPr="004E557A">
        <w:rPr>
          <w:rFonts w:ascii="Times New Roman" w:hAnsi="Times New Roman"/>
          <w:lang w:val="en-US"/>
        </w:rPr>
        <w:t>;</w:t>
      </w:r>
    </w:p>
    <w:p w:rsidR="00556FF2" w:rsidRPr="004E557A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Б</w:t>
      </w:r>
      <w:r w:rsidRPr="004E557A">
        <w:rPr>
          <w:rFonts w:ascii="Times New Roman" w:hAnsi="Times New Roman"/>
          <w:i/>
          <w:lang w:val="en-US"/>
        </w:rPr>
        <w:t xml:space="preserve">) </w:t>
      </w:r>
      <w:r w:rsidRPr="00B47CBC">
        <w:rPr>
          <w:rFonts w:ascii="Times New Roman" w:hAnsi="Times New Roman"/>
          <w:i/>
          <w:lang w:val="en-US"/>
        </w:rPr>
        <w:t>s</w:t>
      </w:r>
      <w:r w:rsidRPr="004E557A">
        <w:rPr>
          <w:rFonts w:ascii="Times New Roman" w:hAnsi="Times New Roman"/>
          <w:lang w:val="en-US"/>
        </w:rPr>
        <w:t>(</w:t>
      </w:r>
      <w:r w:rsidRPr="00B47CBC">
        <w:rPr>
          <w:rFonts w:ascii="Times New Roman" w:hAnsi="Times New Roman"/>
          <w:i/>
          <w:lang w:val="en-US"/>
        </w:rPr>
        <w:t>t</w:t>
      </w:r>
      <w:r w:rsidRPr="004E557A">
        <w:rPr>
          <w:rFonts w:ascii="Times New Roman" w:hAnsi="Times New Roman"/>
          <w:lang w:val="en-US"/>
        </w:rPr>
        <w:t xml:space="preserve">) = </w:t>
      </w:r>
      <w:r w:rsidRPr="00B47CBC">
        <w:rPr>
          <w:rFonts w:ascii="Times New Roman" w:hAnsi="Times New Roman"/>
          <w:i/>
          <w:lang w:val="en-US"/>
        </w:rPr>
        <w:t>sh</w:t>
      </w:r>
      <w:r w:rsidRPr="004E557A">
        <w:rPr>
          <w:rFonts w:ascii="Times New Roman" w:hAnsi="Times New Roman"/>
          <w:lang w:val="en-US"/>
        </w:rPr>
        <w:t>(2</w:t>
      </w:r>
      <w:r w:rsidRPr="00B47CBC">
        <w:rPr>
          <w:rFonts w:ascii="Times New Roman" w:hAnsi="Times New Roman"/>
          <w:i/>
          <w:lang w:val="en-US"/>
        </w:rPr>
        <w:t>πt</w:t>
      </w:r>
      <w:r w:rsidRPr="004E557A">
        <w:rPr>
          <w:rFonts w:ascii="Times New Roman" w:hAnsi="Times New Roman"/>
          <w:lang w:val="en-US"/>
        </w:rPr>
        <w:t>/</w:t>
      </w:r>
      <w:r w:rsidRPr="00B47CBC">
        <w:rPr>
          <w:rFonts w:ascii="Times New Roman" w:hAnsi="Times New Roman"/>
          <w:i/>
          <w:lang w:val="en-US"/>
        </w:rPr>
        <w:t>T</w:t>
      </w:r>
      <w:r w:rsidRPr="004E557A">
        <w:rPr>
          <w:rFonts w:ascii="Times New Roman" w:hAnsi="Times New Roman"/>
          <w:lang w:val="en-US"/>
        </w:rPr>
        <w:t>)</w:t>
      </w:r>
      <w:r w:rsidR="004E557A" w:rsidRPr="004E557A">
        <w:rPr>
          <w:rFonts w:ascii="Times New Roman" w:hAnsi="Times New Roman"/>
          <w:lang w:val="en-US"/>
        </w:rPr>
        <w:t>;</w:t>
      </w:r>
      <w:r w:rsidRPr="004E557A">
        <w:rPr>
          <w:rFonts w:ascii="Times New Roman" w:hAnsi="Times New Roman"/>
          <w:lang w:val="en-US"/>
        </w:rPr>
        <w:t xml:space="preserve"> </w:t>
      </w:r>
    </w:p>
    <w:p w:rsidR="00556FF2" w:rsidRPr="004F0CC0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В) </w:t>
      </w:r>
      <w:r w:rsidRPr="00B47CBC">
        <w:rPr>
          <w:rFonts w:ascii="Times New Roman" w:hAnsi="Times New Roman"/>
          <w:i/>
          <w:lang w:val="en-US"/>
        </w:rPr>
        <w:t>s</w:t>
      </w:r>
      <w:r w:rsidRPr="004F0CC0">
        <w:rPr>
          <w:rFonts w:ascii="Times New Roman" w:hAnsi="Times New Roman"/>
        </w:rPr>
        <w:t>(</w:t>
      </w:r>
      <w:r w:rsidRPr="00B47CBC">
        <w:rPr>
          <w:rFonts w:ascii="Times New Roman" w:hAnsi="Times New Roman"/>
          <w:i/>
          <w:lang w:val="en-US"/>
        </w:rPr>
        <w:t>t</w:t>
      </w:r>
      <w:r w:rsidRPr="004F0CC0">
        <w:rPr>
          <w:rFonts w:ascii="Times New Roman" w:hAnsi="Times New Roman"/>
        </w:rPr>
        <w:t xml:space="preserve">) = </w:t>
      </w:r>
      <w:r w:rsidRPr="00B47CBC">
        <w:rPr>
          <w:rFonts w:ascii="Times New Roman" w:hAnsi="Times New Roman"/>
          <w:i/>
          <w:lang w:val="en-US"/>
        </w:rPr>
        <w:t>a</w:t>
      </w:r>
      <w:r w:rsidRPr="004F0CC0">
        <w:rPr>
          <w:rFonts w:ascii="Times New Roman" w:hAnsi="Times New Roman"/>
        </w:rPr>
        <w:t>/</w:t>
      </w:r>
      <w:r w:rsidRPr="00B47CBC">
        <w:rPr>
          <w:rFonts w:ascii="Times New Roman" w:hAnsi="Times New Roman"/>
          <w:i/>
          <w:lang w:val="en-US"/>
        </w:rPr>
        <w:t>t</w:t>
      </w:r>
      <w:r w:rsidRPr="004F0CC0">
        <w:rPr>
          <w:rFonts w:ascii="Times New Roman" w:hAnsi="Times New Roman"/>
        </w:rPr>
        <w:t xml:space="preserve"> </w:t>
      </w:r>
      <w:r w:rsidR="004E557A">
        <w:rPr>
          <w:rFonts w:ascii="Times New Roman" w:hAnsi="Times New Roman"/>
        </w:rPr>
        <w:t>.</w:t>
      </w:r>
    </w:p>
    <w:p w:rsidR="00556FF2" w:rsidRPr="004F0CC0" w:rsidRDefault="00556FF2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B47CBC">
        <w:rPr>
          <w:rFonts w:ascii="Times New Roman" w:hAnsi="Times New Roman"/>
          <w:b/>
        </w:rPr>
        <w:t>Шумы и помехи в канале связи представляют собой … процессы.</w:t>
      </w:r>
    </w:p>
    <w:p w:rsidR="00556FF2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4F0CC0" w:rsidRPr="00B47CBC" w:rsidRDefault="00556FF2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4F0CC0" w:rsidRPr="004F0CC0">
        <w:rPr>
          <w:rFonts w:ascii="Times New Roman" w:hAnsi="Times New Roman"/>
        </w:rPr>
        <w:t xml:space="preserve"> </w:t>
      </w:r>
      <w:r w:rsidR="004F0CC0" w:rsidRPr="00B47CBC">
        <w:rPr>
          <w:rFonts w:ascii="Times New Roman" w:hAnsi="Times New Roman"/>
        </w:rPr>
        <w:t>регулярные</w:t>
      </w:r>
      <w:r w:rsidR="004E557A">
        <w:rPr>
          <w:rFonts w:ascii="Times New Roman" w:hAnsi="Times New Roman"/>
        </w:rPr>
        <w:t>;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B47CBC">
        <w:rPr>
          <w:rFonts w:ascii="Times New Roman" w:hAnsi="Times New Roman"/>
        </w:rPr>
        <w:t>поле</w:t>
      </w:r>
      <w:r w:rsidR="004E557A">
        <w:rPr>
          <w:rFonts w:ascii="Times New Roman" w:hAnsi="Times New Roman"/>
        </w:rPr>
        <w:t>зные;</w:t>
      </w:r>
    </w:p>
    <w:p w:rsidR="00556FF2" w:rsidRPr="00B47CBC" w:rsidRDefault="00556FF2" w:rsidP="00556FF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47CBC">
        <w:rPr>
          <w:rFonts w:ascii="Times New Roman" w:hAnsi="Times New Roman"/>
        </w:rPr>
        <w:t>детерминированные</w:t>
      </w:r>
      <w:r w:rsidR="004E557A">
        <w:rPr>
          <w:rFonts w:ascii="Times New Roman" w:hAnsi="Times New Roman"/>
        </w:rPr>
        <w:t>.</w:t>
      </w:r>
      <w:r w:rsidRPr="00B47CBC">
        <w:rPr>
          <w:rFonts w:ascii="Times New Roman" w:hAnsi="Times New Roman"/>
        </w:rPr>
        <w:t xml:space="preserve"> </w:t>
      </w:r>
    </w:p>
    <w:p w:rsidR="00556FF2" w:rsidRDefault="00556FF2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B47CBC">
        <w:rPr>
          <w:rFonts w:ascii="Times New Roman" w:hAnsi="Times New Roman"/>
          <w:b/>
        </w:rPr>
        <w:t>1. Модулятор и демодулятор образуют: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ответов: </w:t>
      </w: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4F0CC0">
        <w:rPr>
          <w:rFonts w:ascii="Times New Roman" w:hAnsi="Times New Roman"/>
        </w:rPr>
        <w:t xml:space="preserve"> </w:t>
      </w:r>
      <w:r w:rsidRPr="00B47CBC">
        <w:rPr>
          <w:rFonts w:ascii="Times New Roman" w:hAnsi="Times New Roman"/>
        </w:rPr>
        <w:t>кодек</w:t>
      </w:r>
      <w:r w:rsidR="004E557A">
        <w:rPr>
          <w:rFonts w:ascii="Times New Roman" w:hAnsi="Times New Roman"/>
        </w:rPr>
        <w:t>;</w:t>
      </w:r>
      <w:r w:rsidRPr="00B47CBC">
        <w:rPr>
          <w:rFonts w:ascii="Times New Roman" w:hAnsi="Times New Roman"/>
        </w:rPr>
        <w:t xml:space="preserve"> </w:t>
      </w:r>
    </w:p>
    <w:p w:rsidR="004F0CC0" w:rsidRPr="00556FF2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Б) </w:t>
      </w:r>
      <w:r w:rsidR="004E557A">
        <w:rPr>
          <w:rFonts w:ascii="Times New Roman" w:hAnsi="Times New Roman"/>
        </w:rPr>
        <w:t>источник сообщения;</w:t>
      </w:r>
      <w:r w:rsidRPr="00556FF2">
        <w:rPr>
          <w:rFonts w:ascii="Times New Roman" w:hAnsi="Times New Roman"/>
          <w:sz w:val="24"/>
          <w:szCs w:val="24"/>
        </w:rPr>
        <w:t xml:space="preserve"> 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47CBC">
        <w:rPr>
          <w:rFonts w:ascii="Times New Roman" w:hAnsi="Times New Roman"/>
        </w:rPr>
        <w:t>декодер</w:t>
      </w:r>
      <w:r w:rsidR="004E557A">
        <w:rPr>
          <w:rFonts w:ascii="Times New Roman" w:hAnsi="Times New Roman"/>
        </w:rPr>
        <w:t>.</w:t>
      </w:r>
      <w:r w:rsidRPr="00B47CBC">
        <w:rPr>
          <w:rFonts w:ascii="Times New Roman" w:hAnsi="Times New Roman"/>
        </w:rPr>
        <w:t xml:space="preserve"> 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Pr="00B47CBC">
        <w:rPr>
          <w:rFonts w:ascii="Times New Roman" w:hAnsi="Times New Roman"/>
          <w:b/>
        </w:rPr>
        <w:t>. Операцию детектирования осуществляет:</w:t>
      </w:r>
    </w:p>
    <w:p w:rsidR="004F0CC0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ответов:</w:t>
      </w: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</w:t>
      </w:r>
      <w:r w:rsidRPr="00B47CBC">
        <w:rPr>
          <w:rFonts w:ascii="Times New Roman" w:hAnsi="Times New Roman"/>
        </w:rPr>
        <w:t>декодер</w:t>
      </w:r>
      <w:r w:rsidR="004E557A">
        <w:rPr>
          <w:rFonts w:ascii="Times New Roman" w:hAnsi="Times New Roman"/>
        </w:rPr>
        <w:t>;</w:t>
      </w: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B47CBC">
        <w:rPr>
          <w:rFonts w:ascii="Times New Roman" w:hAnsi="Times New Roman"/>
        </w:rPr>
        <w:t>модулятор</w:t>
      </w:r>
      <w:r w:rsidR="004E557A">
        <w:rPr>
          <w:rFonts w:ascii="Times New Roman" w:hAnsi="Times New Roman"/>
        </w:rPr>
        <w:t>;</w:t>
      </w:r>
      <w:r w:rsidRPr="00B47CBC">
        <w:rPr>
          <w:rFonts w:ascii="Times New Roman" w:hAnsi="Times New Roman"/>
        </w:rPr>
        <w:t xml:space="preserve"> </w:t>
      </w: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4E557A">
        <w:rPr>
          <w:rFonts w:ascii="Times New Roman" w:hAnsi="Times New Roman"/>
        </w:rPr>
        <w:t>кодер.</w:t>
      </w:r>
    </w:p>
    <w:p w:rsidR="004F0CC0" w:rsidRPr="00B47CBC" w:rsidRDefault="004F0CC0" w:rsidP="004F0CC0">
      <w:p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B47CBC" w:rsidRPr="006233F4" w:rsidRDefault="00B47CBC" w:rsidP="00B47CBC">
      <w:pPr>
        <w:spacing w:after="0" w:line="240" w:lineRule="auto"/>
        <w:jc w:val="both"/>
        <w:rPr>
          <w:sz w:val="18"/>
          <w:szCs w:val="18"/>
        </w:rPr>
      </w:pPr>
      <w:r>
        <w:rPr>
          <w:i/>
        </w:rPr>
        <w:t>Способы представления сигналов</w:t>
      </w:r>
    </w:p>
    <w:p w:rsidR="00B47CBC" w:rsidRPr="006233F4" w:rsidRDefault="00B47CBC" w:rsidP="00B47CBC">
      <w:pPr>
        <w:spacing w:after="0" w:line="240" w:lineRule="auto"/>
        <w:jc w:val="both"/>
        <w:rPr>
          <w:sz w:val="18"/>
          <w:szCs w:val="18"/>
        </w:rPr>
      </w:pPr>
      <w:r>
        <w:rPr>
          <w:i/>
        </w:rPr>
        <w:t>Спектральный анализ</w:t>
      </w:r>
    </w:p>
    <w:p w:rsidR="00B47CBC" w:rsidRPr="006233F4" w:rsidRDefault="00B47CBC" w:rsidP="00B47CBC">
      <w:pPr>
        <w:spacing w:after="0" w:line="240" w:lineRule="auto"/>
        <w:jc w:val="both"/>
        <w:rPr>
          <w:sz w:val="18"/>
          <w:szCs w:val="18"/>
        </w:rPr>
      </w:pPr>
      <w:r>
        <w:rPr>
          <w:i/>
          <w:lang w:val="en-US"/>
        </w:rPr>
        <w:t>Z</w:t>
      </w:r>
      <w:r>
        <w:rPr>
          <w:i/>
        </w:rPr>
        <w:t>- преобразование, свойства, функции, реализация.</w:t>
      </w:r>
    </w:p>
    <w:p w:rsidR="004835BC" w:rsidRDefault="00B47CBC" w:rsidP="00B47CB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Цифровые фильтры</w:t>
      </w:r>
    </w:p>
    <w:p w:rsidR="00B47CBC" w:rsidRPr="00DF0D48" w:rsidRDefault="00B47C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A76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A76123">
        <w:tc>
          <w:tcPr>
            <w:tcW w:w="1126" w:type="dxa"/>
          </w:tcPr>
          <w:p w:rsidR="001D18CE" w:rsidRPr="00DF0D48" w:rsidRDefault="001D18CE" w:rsidP="00A76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23" w:rsidRDefault="00A76123" w:rsidP="00C8013F">
      <w:pPr>
        <w:spacing w:after="0" w:line="240" w:lineRule="auto"/>
      </w:pPr>
      <w:r>
        <w:separator/>
      </w:r>
    </w:p>
  </w:endnote>
  <w:endnote w:type="continuationSeparator" w:id="0">
    <w:p w:rsidR="00A76123" w:rsidRDefault="00A7612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23" w:rsidRDefault="00A76123" w:rsidP="00C8013F">
      <w:pPr>
        <w:spacing w:after="0" w:line="240" w:lineRule="auto"/>
      </w:pPr>
      <w:r>
        <w:separator/>
      </w:r>
    </w:p>
  </w:footnote>
  <w:footnote w:type="continuationSeparator" w:id="0">
    <w:p w:rsidR="00A76123" w:rsidRDefault="00A7612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77F4C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5CF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18EB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01E3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557A"/>
    <w:rsid w:val="004E6179"/>
    <w:rsid w:val="004E6B78"/>
    <w:rsid w:val="004F0CC0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6FF2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35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4E8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59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6123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CB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2D31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2B86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4FE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1936"/>
    <w:rsid w:val="00E94FE6"/>
    <w:rsid w:val="00E9560E"/>
    <w:rsid w:val="00E958FC"/>
    <w:rsid w:val="00EA233A"/>
    <w:rsid w:val="00EA2D70"/>
    <w:rsid w:val="00EA60EE"/>
    <w:rsid w:val="00EA7FCF"/>
    <w:rsid w:val="00EB1895"/>
    <w:rsid w:val="00EB2FC8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41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n195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0DF2-58CF-4B78-9FF1-1A269B85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Павликов Сергей</cp:lastModifiedBy>
  <cp:revision>5</cp:revision>
  <cp:lastPrinted>2015-09-11T07:13:00Z</cp:lastPrinted>
  <dcterms:created xsi:type="dcterms:W3CDTF">2016-09-17T03:15:00Z</dcterms:created>
  <dcterms:modified xsi:type="dcterms:W3CDTF">2016-09-17T05:08:00Z</dcterms:modified>
</cp:coreProperties>
</file>