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210B51">
        <w:rPr>
          <w:rFonts w:ascii="Times New Roman" w:hAnsi="Times New Roman" w:cs="Times New Roman"/>
          <w:sz w:val="28"/>
          <w:szCs w:val="24"/>
        </w:rPr>
        <w:t>Специальные экономические зоны в мировой экономике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D24D2" w:rsidRPr="005C486B" w:rsidRDefault="00ED24D2" w:rsidP="00ED24D2">
      <w:pPr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4"/>
        </w:rPr>
      </w:pPr>
      <w:r w:rsidRPr="005C486B">
        <w:rPr>
          <w:rFonts w:ascii="Times New Roman" w:hAnsi="Times New Roman" w:cs="Times New Roman"/>
          <w:spacing w:val="-14"/>
          <w:sz w:val="28"/>
          <w:szCs w:val="24"/>
        </w:rPr>
        <w:t>МИНИСТЕРСТВО НАУКИ И ВЫСШЕГО ОБРАЗОВАНИЯ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210B51">
        <w:rPr>
          <w:rFonts w:ascii="Times New Roman" w:hAnsi="Times New Roman" w:cs="Times New Roman"/>
          <w:sz w:val="28"/>
          <w:szCs w:val="24"/>
        </w:rPr>
        <w:t>ЭКОНОМИКИ</w:t>
      </w:r>
      <w:r w:rsidR="00F4530D">
        <w:rPr>
          <w:rFonts w:ascii="Times New Roman" w:hAnsi="Times New Roman" w:cs="Times New Roman"/>
          <w:sz w:val="28"/>
          <w:szCs w:val="24"/>
        </w:rPr>
        <w:t xml:space="preserve"> И 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7F4289" w:rsidRDefault="007F4289" w:rsidP="00D80F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4289">
        <w:rPr>
          <w:rFonts w:ascii="Times New Roman" w:hAnsi="Times New Roman" w:cs="Times New Roman"/>
          <w:b/>
          <w:sz w:val="32"/>
          <w:szCs w:val="32"/>
        </w:rPr>
        <w:t>СПЕЦИАЛЬНЫЕ ЭКОНОМИЧЕСКИЕ ЗОНЫ В МИРОВОЙ ЭКОНОМИКЕ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810354" w:rsidRDefault="00F44D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C01644">
        <w:rPr>
          <w:rFonts w:ascii="Times New Roman" w:hAnsi="Times New Roman" w:cs="Times New Roman"/>
          <w:sz w:val="28"/>
          <w:szCs w:val="24"/>
        </w:rPr>
        <w:t>3</w:t>
      </w:r>
      <w:r w:rsidR="00DA4B06" w:rsidRPr="00810354">
        <w:rPr>
          <w:rFonts w:ascii="Times New Roman" w:hAnsi="Times New Roman" w:cs="Times New Roman"/>
          <w:sz w:val="28"/>
          <w:szCs w:val="24"/>
        </w:rPr>
        <w:t>.0</w:t>
      </w:r>
      <w:r w:rsidR="00727D20">
        <w:rPr>
          <w:rFonts w:ascii="Times New Roman" w:hAnsi="Times New Roman" w:cs="Times New Roman"/>
          <w:sz w:val="28"/>
          <w:szCs w:val="24"/>
        </w:rPr>
        <w:t>1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727D20">
        <w:rPr>
          <w:rFonts w:ascii="Times New Roman" w:hAnsi="Times New Roman" w:cs="Times New Roman"/>
          <w:sz w:val="28"/>
          <w:szCs w:val="24"/>
        </w:rPr>
        <w:t>Экономика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F4530D" w:rsidRDefault="00F4530D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4530D">
        <w:rPr>
          <w:rFonts w:ascii="Times New Roman" w:hAnsi="Times New Roman" w:cs="Times New Roman"/>
          <w:i/>
          <w:sz w:val="28"/>
          <w:szCs w:val="24"/>
        </w:rPr>
        <w:t>профили:</w:t>
      </w:r>
    </w:p>
    <w:p w:rsidR="00D80F78" w:rsidRPr="00F4530D" w:rsidRDefault="00F4530D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4530D">
        <w:rPr>
          <w:rFonts w:ascii="Times New Roman" w:hAnsi="Times New Roman" w:cs="Times New Roman"/>
          <w:i/>
          <w:sz w:val="28"/>
          <w:szCs w:val="24"/>
        </w:rPr>
        <w:t>Мировая экономика, Международный бизнес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30D" w:rsidRPr="00810354" w:rsidRDefault="00F4530D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F4530D">
        <w:rPr>
          <w:rFonts w:ascii="Times New Roman" w:hAnsi="Times New Roman" w:cs="Times New Roman"/>
          <w:sz w:val="28"/>
          <w:szCs w:val="24"/>
        </w:rPr>
        <w:t>9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ED24D2">
        <w:rPr>
          <w:rFonts w:ascii="Times New Roman" w:hAnsi="Times New Roman" w:cs="Times New Roman"/>
          <w:sz w:val="24"/>
        </w:rPr>
        <w:t>Специальные экономические зоны в мировой экономике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направлению подготовки</w:t>
      </w:r>
      <w:r w:rsidR="00F44D5B">
        <w:rPr>
          <w:rFonts w:ascii="Times New Roman" w:hAnsi="Times New Roman" w:cs="Times New Roman"/>
          <w:sz w:val="24"/>
        </w:rPr>
        <w:t xml:space="preserve"> 38.0</w:t>
      </w:r>
      <w:r w:rsidR="00C01644">
        <w:rPr>
          <w:rFonts w:ascii="Times New Roman" w:hAnsi="Times New Roman" w:cs="Times New Roman"/>
          <w:sz w:val="24"/>
        </w:rPr>
        <w:t>3</w:t>
      </w:r>
      <w:r w:rsidR="00F44D5B">
        <w:rPr>
          <w:rFonts w:ascii="Times New Roman" w:hAnsi="Times New Roman" w:cs="Times New Roman"/>
          <w:sz w:val="24"/>
        </w:rPr>
        <w:t>.0</w:t>
      </w:r>
      <w:r w:rsidR="00727D20">
        <w:rPr>
          <w:rFonts w:ascii="Times New Roman" w:hAnsi="Times New Roman" w:cs="Times New Roman"/>
          <w:sz w:val="24"/>
        </w:rPr>
        <w:t>1</w:t>
      </w:r>
      <w:r w:rsidR="001A5777" w:rsidRPr="00810354">
        <w:rPr>
          <w:rFonts w:ascii="Times New Roman" w:hAnsi="Times New Roman" w:cs="Times New Roman"/>
          <w:sz w:val="24"/>
        </w:rPr>
        <w:t xml:space="preserve">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727D20">
        <w:rPr>
          <w:rFonts w:ascii="Times New Roman" w:hAnsi="Times New Roman" w:cs="Times New Roman"/>
          <w:sz w:val="24"/>
        </w:rPr>
        <w:t>Экономика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F4530D">
        <w:rPr>
          <w:rFonts w:ascii="Times New Roman" w:hAnsi="Times New Roman" w:cs="Times New Roman"/>
          <w:sz w:val="24"/>
        </w:rPr>
        <w:t xml:space="preserve">профили «Мировая экономика», «Международный бизнес»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специалитета,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</w:t>
      </w:r>
      <w:r w:rsidR="00DD0140">
        <w:rPr>
          <w:rStyle w:val="FontStyle51"/>
          <w:sz w:val="24"/>
          <w:szCs w:val="24"/>
        </w:rPr>
        <w:t>5 апреля</w:t>
      </w:r>
      <w:r w:rsidR="00DD0140" w:rsidRPr="00281626">
        <w:rPr>
          <w:rStyle w:val="FontStyle51"/>
          <w:sz w:val="24"/>
          <w:szCs w:val="24"/>
        </w:rPr>
        <w:t xml:space="preserve"> 201</w:t>
      </w:r>
      <w:r w:rsidR="00DD0140">
        <w:rPr>
          <w:rStyle w:val="FontStyle51"/>
          <w:sz w:val="24"/>
          <w:szCs w:val="24"/>
        </w:rPr>
        <w:t>7 г. №</w:t>
      </w:r>
      <w:r w:rsidR="00DD0140" w:rsidRPr="00281626">
        <w:rPr>
          <w:rStyle w:val="FontStyle51"/>
          <w:sz w:val="24"/>
          <w:szCs w:val="24"/>
        </w:rPr>
        <w:t xml:space="preserve"> </w:t>
      </w:r>
      <w:r w:rsidR="00DD0140">
        <w:rPr>
          <w:rStyle w:val="FontStyle51"/>
          <w:sz w:val="24"/>
          <w:szCs w:val="24"/>
        </w:rPr>
        <w:t>301</w:t>
      </w:r>
      <w:r w:rsidR="001A5777" w:rsidRPr="00810354">
        <w:rPr>
          <w:rFonts w:ascii="Times New Roman" w:hAnsi="Times New Roman" w:cs="Times New Roman"/>
          <w:sz w:val="24"/>
        </w:rPr>
        <w:t>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63CF" w:rsidRPr="007D63CF" w:rsidRDefault="007D63CF" w:rsidP="007D63C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D63CF" w:rsidRPr="007D63CF" w:rsidRDefault="007D63CF" w:rsidP="007D63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</w:p>
    <w:p w:rsidR="00F4530D" w:rsidRPr="007D63CF" w:rsidRDefault="00F4530D" w:rsidP="00F4530D">
      <w:pPr>
        <w:autoSpaceDE w:val="0"/>
        <w:autoSpaceDN w:val="0"/>
        <w:adjustRightInd w:val="0"/>
        <w:spacing w:before="173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Уксуменко А.А.</w:t>
      </w:r>
      <w:r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канд. </w:t>
      </w:r>
      <w:proofErr w:type="spellStart"/>
      <w:r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экон</w:t>
      </w:r>
      <w:proofErr w:type="spellEnd"/>
      <w:r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наук, доцент,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доцент кафедры экономики и управления</w:t>
      </w:r>
      <w:r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hyperlink r:id="rId8" w:history="1"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alena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eastAsia="ru-RU"/>
          </w:rPr>
          <w:t>.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uksumenko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eastAsia="ru-RU"/>
          </w:rPr>
          <w:t>@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vvsu</w:t>
        </w:r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Pr="00F25163">
          <w:rPr>
            <w:rStyle w:val="ae"/>
            <w:rFonts w:ascii="Times New Roman" w:eastAsia="Times New Roman" w:hAnsi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F4530D" w:rsidRPr="007D63CF" w:rsidRDefault="00F4530D" w:rsidP="00F4530D">
      <w:pPr>
        <w:autoSpaceDE w:val="0"/>
        <w:autoSpaceDN w:val="0"/>
        <w:adjustRightInd w:val="0"/>
        <w:spacing w:before="173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4530D" w:rsidRPr="007D63CF" w:rsidRDefault="00F4530D" w:rsidP="00F4530D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F4530D" w:rsidRPr="007D63CF" w:rsidRDefault="00F4530D" w:rsidP="00F4530D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F4530D" w:rsidRPr="007D63CF" w:rsidRDefault="00F4530D" w:rsidP="00F453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Утверждена на заседании кафедры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экономики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24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05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201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 xml:space="preserve">9 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г., протокол №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14</w:t>
      </w:r>
    </w:p>
    <w:p w:rsidR="00F4530D" w:rsidRPr="007D63CF" w:rsidRDefault="00F4530D" w:rsidP="00F4530D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</w:p>
    <w:p w:rsidR="00F4530D" w:rsidRPr="007D63CF" w:rsidRDefault="00F4530D" w:rsidP="00F4530D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</w:p>
    <w:p w:rsidR="00F4530D" w:rsidRPr="007D63CF" w:rsidRDefault="00F4530D" w:rsidP="00F4530D">
      <w:pPr>
        <w:widowControl w:val="0"/>
        <w:tabs>
          <w:tab w:val="left" w:pos="48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530D" w:rsidRPr="007D63CF" w:rsidRDefault="00F4530D" w:rsidP="00F453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F4530D" w:rsidRPr="007D63CF" w:rsidRDefault="00F4530D" w:rsidP="00F453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F4530D" w:rsidRPr="00810354" w:rsidRDefault="00F4530D" w:rsidP="00F453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530D" w:rsidRPr="00810354" w:rsidRDefault="00F4530D" w:rsidP="00F453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530D" w:rsidRPr="00810354" w:rsidRDefault="00F4530D" w:rsidP="00F453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530D" w:rsidRPr="00530C91" w:rsidRDefault="00F4530D" w:rsidP="00F4530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Pr="00530C91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 xml:space="preserve">ЭУ </w:t>
      </w:r>
      <w:r w:rsidRPr="00530C91">
        <w:rPr>
          <w:rFonts w:ascii="Times New Roman" w:hAnsi="Times New Roman"/>
          <w:sz w:val="24"/>
          <w:szCs w:val="24"/>
        </w:rPr>
        <w:t>(разработчика) ____________</w:t>
      </w:r>
      <w:proofErr w:type="gramStart"/>
      <w:r w:rsidRPr="00530C9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Варкуоевич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Т.В</w:t>
      </w:r>
      <w:r w:rsidRPr="00530C91">
        <w:rPr>
          <w:rFonts w:ascii="Times New Roman" w:hAnsi="Times New Roman"/>
          <w:i/>
          <w:sz w:val="24"/>
          <w:szCs w:val="24"/>
        </w:rPr>
        <w:t>.</w:t>
      </w:r>
    </w:p>
    <w:p w:rsidR="00F4530D" w:rsidRPr="00530C91" w:rsidRDefault="00F4530D" w:rsidP="00F4530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 xml:space="preserve"> «_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530C91">
        <w:rPr>
          <w:rFonts w:ascii="Times New Roman" w:hAnsi="Times New Roman"/>
          <w:sz w:val="24"/>
          <w:szCs w:val="24"/>
        </w:rPr>
        <w:t>_»___</w:t>
      </w:r>
      <w:r w:rsidRPr="00FA7F8E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530C91">
        <w:rPr>
          <w:rFonts w:ascii="Times New Roman" w:hAnsi="Times New Roman"/>
          <w:sz w:val="24"/>
          <w:szCs w:val="24"/>
        </w:rPr>
        <w:t>____20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530C91">
        <w:rPr>
          <w:rFonts w:ascii="Times New Roman" w:hAnsi="Times New Roman"/>
          <w:sz w:val="24"/>
          <w:szCs w:val="24"/>
        </w:rPr>
        <w:t>г.</w:t>
      </w:r>
    </w:p>
    <w:p w:rsidR="00F4530D" w:rsidRPr="00530C91" w:rsidRDefault="00F4530D" w:rsidP="00F4530D">
      <w:pPr>
        <w:ind w:firstLine="708"/>
        <w:rPr>
          <w:rFonts w:ascii="Times New Roman" w:hAnsi="Times New Roman"/>
          <w:sz w:val="24"/>
          <w:szCs w:val="24"/>
        </w:rPr>
      </w:pPr>
    </w:p>
    <w:p w:rsidR="00F4530D" w:rsidRPr="00530C91" w:rsidRDefault="00F4530D" w:rsidP="00F4530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4530D" w:rsidRPr="00530C91" w:rsidRDefault="00F4530D" w:rsidP="00F4530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4530D" w:rsidRPr="00530C91" w:rsidRDefault="00F4530D" w:rsidP="00F4530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Pr="00530C91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 xml:space="preserve">ЭУ </w:t>
      </w:r>
      <w:r w:rsidRPr="00530C91">
        <w:rPr>
          <w:rFonts w:ascii="Times New Roman" w:hAnsi="Times New Roman"/>
          <w:sz w:val="24"/>
          <w:szCs w:val="24"/>
        </w:rPr>
        <w:t xml:space="preserve">(выпускающей) _________________   </w:t>
      </w:r>
      <w:proofErr w:type="spellStart"/>
      <w:r>
        <w:rPr>
          <w:rFonts w:ascii="Times New Roman" w:hAnsi="Times New Roman"/>
          <w:i/>
          <w:sz w:val="24"/>
          <w:szCs w:val="24"/>
        </w:rPr>
        <w:t>Варкулевич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Т.В</w:t>
      </w:r>
      <w:r w:rsidRPr="00530C91">
        <w:rPr>
          <w:rFonts w:ascii="Times New Roman" w:hAnsi="Times New Roman"/>
          <w:i/>
          <w:sz w:val="24"/>
          <w:szCs w:val="24"/>
        </w:rPr>
        <w:t>.</w:t>
      </w:r>
    </w:p>
    <w:p w:rsidR="00F4530D" w:rsidRPr="00530C91" w:rsidRDefault="00F4530D" w:rsidP="00F4530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530C91">
        <w:rPr>
          <w:rFonts w:ascii="Times New Roman" w:hAnsi="Times New Roman"/>
          <w:sz w:val="24"/>
          <w:szCs w:val="24"/>
        </w:rPr>
        <w:t>_»___</w:t>
      </w:r>
      <w:r w:rsidRPr="00FA7F8E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530C91">
        <w:rPr>
          <w:rFonts w:ascii="Times New Roman" w:hAnsi="Times New Roman"/>
          <w:sz w:val="24"/>
          <w:szCs w:val="24"/>
        </w:rPr>
        <w:t>____20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530C91">
        <w:rPr>
          <w:rFonts w:ascii="Times New Roman" w:hAnsi="Times New Roman"/>
          <w:sz w:val="24"/>
          <w:szCs w:val="24"/>
        </w:rPr>
        <w:t>г.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A2121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05A89">
        <w:tc>
          <w:tcPr>
            <w:tcW w:w="5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289" w:rsidRPr="00C01644" w:rsidTr="00A05A89">
        <w:tc>
          <w:tcPr>
            <w:tcW w:w="593" w:type="dxa"/>
          </w:tcPr>
          <w:p w:rsidR="007F4289" w:rsidRPr="00C01644" w:rsidRDefault="007F4289" w:rsidP="007F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F4289" w:rsidRPr="00C01644" w:rsidRDefault="007F4289" w:rsidP="007F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4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2" w:type="dxa"/>
          </w:tcPr>
          <w:p w:rsidR="007F4289" w:rsidRPr="007F4289" w:rsidRDefault="007F4289" w:rsidP="007F4289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7F4289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7F4289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7F4289">
              <w:rPr>
                <w:rStyle w:val="FontStyle42"/>
                <w:b w:val="0"/>
                <w:sz w:val="24"/>
                <w:szCs w:val="24"/>
              </w:rPr>
              <w:t xml:space="preserve">, должен обладать </w:t>
            </w:r>
            <w:r w:rsidRPr="007F4289">
      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276" w:type="dxa"/>
          </w:tcPr>
          <w:p w:rsidR="007F4289" w:rsidRPr="00C01644" w:rsidRDefault="00F4530D" w:rsidP="007F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289" w:rsidRPr="00C01644" w:rsidTr="00A05A89">
        <w:tc>
          <w:tcPr>
            <w:tcW w:w="593" w:type="dxa"/>
          </w:tcPr>
          <w:p w:rsidR="007F4289" w:rsidRPr="00C01644" w:rsidRDefault="007F4289" w:rsidP="007F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F4289" w:rsidRPr="00C01644" w:rsidRDefault="007F4289" w:rsidP="007F42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2012" w:type="dxa"/>
          </w:tcPr>
          <w:p w:rsidR="007F4289" w:rsidRPr="007F4289" w:rsidRDefault="007F4289" w:rsidP="007F4289">
            <w:pPr>
              <w:pStyle w:val="Style12"/>
              <w:widowControl/>
              <w:spacing w:line="240" w:lineRule="auto"/>
              <w:rPr>
                <w:bCs/>
              </w:rPr>
            </w:pPr>
            <w:r w:rsidRPr="007F4289">
              <w:rPr>
                <w:rStyle w:val="FontStyle42"/>
                <w:b w:val="0"/>
                <w:sz w:val="24"/>
                <w:szCs w:val="24"/>
              </w:rPr>
              <w:t>Выпускник, освоивший программу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proofErr w:type="spellStart"/>
            <w:r w:rsidRPr="007F4289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7F4289">
              <w:rPr>
                <w:rStyle w:val="FontStyle42"/>
                <w:b w:val="0"/>
                <w:sz w:val="24"/>
                <w:szCs w:val="24"/>
              </w:rPr>
              <w:t xml:space="preserve">, должен обладать </w:t>
            </w:r>
            <w:r w:rsidRPr="007F4289">
              <w:t xml:space="preserve">способностью критически оценить предлагаемые варианты управленческих решений и </w:t>
            </w:r>
            <w:proofErr w:type="gramStart"/>
            <w:r w:rsidRPr="007F4289">
              <w:t>разработать</w:t>
            </w:r>
            <w:proofErr w:type="gramEnd"/>
            <w:r w:rsidRPr="007F4289"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276" w:type="dxa"/>
          </w:tcPr>
          <w:p w:rsidR="007F4289" w:rsidRDefault="00F4530D" w:rsidP="007F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F25163" w:rsidRDefault="00F44D5B" w:rsidP="00D963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D20">
        <w:rPr>
          <w:rFonts w:ascii="Times New Roman" w:hAnsi="Times New Roman" w:cs="Times New Roman"/>
          <w:b/>
          <w:i/>
          <w:sz w:val="28"/>
          <w:szCs w:val="28"/>
        </w:rPr>
        <w:t>ПК-</w:t>
      </w:r>
      <w:r w:rsidR="007F428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27D2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5163">
        <w:rPr>
          <w:rFonts w:ascii="Times New Roman" w:hAnsi="Times New Roman"/>
          <w:b/>
          <w:i/>
          <w:sz w:val="28"/>
          <w:szCs w:val="28"/>
        </w:rPr>
        <w:t>«</w:t>
      </w:r>
      <w:r w:rsidR="00727D20" w:rsidRPr="00727D20">
        <w:rPr>
          <w:rStyle w:val="FontStyle42"/>
          <w:i/>
          <w:sz w:val="28"/>
          <w:szCs w:val="28"/>
        </w:rPr>
        <w:t>способность</w:t>
      </w:r>
      <w:r w:rsidR="00727D20" w:rsidRPr="00727D20">
        <w:rPr>
          <w:rStyle w:val="FontStyle42"/>
          <w:b w:val="0"/>
          <w:i/>
          <w:sz w:val="28"/>
          <w:szCs w:val="28"/>
        </w:rPr>
        <w:t xml:space="preserve"> </w:t>
      </w:r>
      <w:r w:rsidR="007F4289" w:rsidRPr="007F4289">
        <w:rPr>
          <w:rFonts w:ascii="Times New Roman" w:hAnsi="Times New Roman" w:cs="Times New Roman"/>
          <w:b/>
          <w:i/>
          <w:sz w:val="28"/>
          <w:szCs w:val="28"/>
        </w:rPr>
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="00F2516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674"/>
        <w:gridCol w:w="2673"/>
        <w:gridCol w:w="2673"/>
      </w:tblGrid>
      <w:tr w:rsidR="00104729" w:rsidRPr="00EA350A" w:rsidTr="00A05A89">
        <w:tc>
          <w:tcPr>
            <w:tcW w:w="2426" w:type="dxa"/>
            <w:vMerge w:val="restart"/>
          </w:tcPr>
          <w:p w:rsidR="00104729" w:rsidRPr="00EA350A" w:rsidRDefault="001A2121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A05A89">
        <w:tc>
          <w:tcPr>
            <w:tcW w:w="2426" w:type="dxa"/>
            <w:vMerge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D26B01">
        <w:tc>
          <w:tcPr>
            <w:tcW w:w="2426" w:type="dxa"/>
            <w:vAlign w:val="center"/>
          </w:tcPr>
          <w:p w:rsidR="00104729" w:rsidRPr="00EA350A" w:rsidRDefault="00104729" w:rsidP="00A01F3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7F4289" w:rsidRDefault="007F4289" w:rsidP="00A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89"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осуществления хозяйственно - предпринимательской, финансовой деятельности на территории специальных экономических зон</w:t>
            </w:r>
          </w:p>
        </w:tc>
        <w:tc>
          <w:tcPr>
            <w:tcW w:w="2429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6311">
              <w:rPr>
                <w:rFonts w:ascii="Times New Roman" w:hAnsi="Times New Roman" w:cs="Times New Roman"/>
                <w:sz w:val="24"/>
              </w:rPr>
              <w:t>о</w:t>
            </w:r>
            <w:r w:rsidR="007F42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4289">
              <w:rPr>
                <w:rFonts w:ascii="Times New Roman" w:hAnsi="Times New Roman" w:cs="Times New Roman"/>
                <w:iCs/>
                <w:sz w:val="24"/>
                <w:szCs w:val="24"/>
              </w:rPr>
              <w:t>поряд</w:t>
            </w:r>
            <w:r w:rsidR="007F4289" w:rsidRPr="007F4289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7F428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7F4289" w:rsidRPr="007F4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осуществления хозяйственно - предпринимательской, финансовой деятельности на территории специальных экономических зон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4289">
              <w:rPr>
                <w:rFonts w:ascii="Times New Roman" w:hAnsi="Times New Roman" w:cs="Times New Roman"/>
                <w:iCs/>
                <w:sz w:val="24"/>
                <w:szCs w:val="24"/>
              </w:rPr>
              <w:t>поряд</w:t>
            </w:r>
            <w:r w:rsidR="007F4289" w:rsidRPr="007F4289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7F428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7F4289" w:rsidRPr="007F4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осуществления хозяйственно - предпринимательской, финансовой деятельности на территории специальных экономических зон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4289">
              <w:rPr>
                <w:rFonts w:ascii="Times New Roman" w:hAnsi="Times New Roman" w:cs="Times New Roman"/>
                <w:iCs/>
                <w:sz w:val="24"/>
                <w:szCs w:val="24"/>
              </w:rPr>
              <w:t>поряд</w:t>
            </w:r>
            <w:r w:rsidR="007F4289" w:rsidRPr="007F4289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7F428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7F4289" w:rsidRPr="007F4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осуществления хозяйственно - предпринимательской, финансовой деятельности на территории специальных экономических зон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6B01">
              <w:rPr>
                <w:rFonts w:ascii="Times New Roman" w:hAnsi="Times New Roman" w:cs="Times New Roman"/>
                <w:iCs/>
                <w:sz w:val="24"/>
                <w:szCs w:val="24"/>
              </w:rPr>
              <w:t>поряд</w:t>
            </w:r>
            <w:r w:rsidR="00D26B01" w:rsidRPr="007F4289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D26B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D26B01" w:rsidRPr="007F4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осуществления хозяйственно - предпринимательской, финансовой деятельности на территории специальных экономических зон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6B01">
              <w:rPr>
                <w:rFonts w:ascii="Times New Roman" w:hAnsi="Times New Roman" w:cs="Times New Roman"/>
                <w:iCs/>
                <w:sz w:val="24"/>
                <w:szCs w:val="24"/>
              </w:rPr>
              <w:t>поряд</w:t>
            </w:r>
            <w:r w:rsidR="00D26B01" w:rsidRPr="007F4289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D26B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D26B01" w:rsidRPr="007F4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осуществления хозяйственно - предпринимательской, финансовой деятельности на территории специальных экономических зон</w:t>
            </w:r>
          </w:p>
        </w:tc>
      </w:tr>
      <w:tr w:rsidR="00104729" w:rsidRPr="00EA350A" w:rsidTr="00D26B01">
        <w:tc>
          <w:tcPr>
            <w:tcW w:w="2426" w:type="dxa"/>
            <w:vAlign w:val="center"/>
          </w:tcPr>
          <w:p w:rsidR="00104729" w:rsidRPr="00EA350A" w:rsidRDefault="00104729" w:rsidP="00A01F3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104729" w:rsidRPr="007F4289" w:rsidRDefault="007F4289" w:rsidP="00A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89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применять нормы таможенного режима специальной экономической зоны</w:t>
            </w:r>
          </w:p>
        </w:tc>
        <w:tc>
          <w:tcPr>
            <w:tcW w:w="2429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F44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6B01" w:rsidRPr="007F4289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применять нормы таможенного режима специальной экономической зоны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B01" w:rsidRPr="007F4289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применять нормы таможенного режима специальной экономической зоны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B01" w:rsidRPr="007F4289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применять нормы таможенного режима специальной экономической зоны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B01" w:rsidRPr="007F4289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применять нормы таможенного режима специальной экономической зоны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B01" w:rsidRPr="007F4289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применять нормы таможенного режима специальной экономической зоны</w:t>
            </w:r>
          </w:p>
        </w:tc>
      </w:tr>
      <w:tr w:rsidR="00104729" w:rsidRPr="00EA350A" w:rsidTr="00D26B01">
        <w:tc>
          <w:tcPr>
            <w:tcW w:w="2426" w:type="dxa"/>
            <w:vAlign w:val="center"/>
          </w:tcPr>
          <w:p w:rsidR="00104729" w:rsidRPr="00EA350A" w:rsidRDefault="00104729" w:rsidP="00A01F38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7F4289" w:rsidRDefault="007F4289" w:rsidP="00A0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89">
              <w:rPr>
                <w:rFonts w:ascii="Times New Roman" w:hAnsi="Times New Roman" w:cs="Times New Roman"/>
                <w:sz w:val="24"/>
                <w:szCs w:val="24"/>
              </w:rPr>
              <w:t>навыками контроля документов, действующими на территории специальных экономических зон</w:t>
            </w:r>
          </w:p>
        </w:tc>
        <w:tc>
          <w:tcPr>
            <w:tcW w:w="2429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B01" w:rsidRPr="007F4289">
              <w:rPr>
                <w:rFonts w:ascii="Times New Roman" w:hAnsi="Times New Roman" w:cs="Times New Roman"/>
                <w:sz w:val="24"/>
                <w:szCs w:val="24"/>
              </w:rPr>
              <w:t>навыками контроля документов, действующими на территории специальных экономических зон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B01" w:rsidRPr="007F4289">
              <w:rPr>
                <w:rFonts w:ascii="Times New Roman" w:hAnsi="Times New Roman" w:cs="Times New Roman"/>
                <w:sz w:val="24"/>
                <w:szCs w:val="24"/>
              </w:rPr>
              <w:t>навыками контроля документов, действующими на территории специальных экономических зон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B01" w:rsidRPr="007F4289">
              <w:rPr>
                <w:rFonts w:ascii="Times New Roman" w:hAnsi="Times New Roman" w:cs="Times New Roman"/>
                <w:sz w:val="24"/>
                <w:szCs w:val="24"/>
              </w:rPr>
              <w:t>навыками контроля документов, действующими на территории специальных экономических зон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B01" w:rsidRPr="007F4289">
              <w:rPr>
                <w:rFonts w:ascii="Times New Roman" w:hAnsi="Times New Roman" w:cs="Times New Roman"/>
                <w:sz w:val="24"/>
                <w:szCs w:val="24"/>
              </w:rPr>
              <w:t>навыками контроля документов, действующими на территории специальных экономических зон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D26B0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F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B01" w:rsidRPr="007F4289">
              <w:rPr>
                <w:rFonts w:ascii="Times New Roman" w:hAnsi="Times New Roman" w:cs="Times New Roman"/>
                <w:sz w:val="24"/>
                <w:szCs w:val="24"/>
              </w:rPr>
              <w:t>навыками контроля документов, действующими на территории специальных экономических зон</w:t>
            </w:r>
          </w:p>
        </w:tc>
      </w:tr>
      <w:tr w:rsidR="00104729" w:rsidRPr="00EA350A" w:rsidTr="00A05A89">
        <w:tc>
          <w:tcPr>
            <w:tcW w:w="2426" w:type="dxa"/>
          </w:tcPr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EA350A" w:rsidRDefault="0010472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289" w:rsidRPr="00F25163" w:rsidRDefault="007F4289" w:rsidP="007F42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D20">
        <w:rPr>
          <w:rFonts w:ascii="Times New Roman" w:hAnsi="Times New Roman" w:cs="Times New Roman"/>
          <w:b/>
          <w:i/>
          <w:sz w:val="28"/>
          <w:szCs w:val="28"/>
        </w:rPr>
        <w:t>ПК-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727D2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727D20">
        <w:rPr>
          <w:rStyle w:val="FontStyle42"/>
          <w:i/>
          <w:sz w:val="28"/>
          <w:szCs w:val="28"/>
        </w:rPr>
        <w:t>способность</w:t>
      </w:r>
      <w:r w:rsidRPr="00727D20">
        <w:rPr>
          <w:rStyle w:val="FontStyle42"/>
          <w:b w:val="0"/>
          <w:i/>
          <w:sz w:val="28"/>
          <w:szCs w:val="28"/>
        </w:rPr>
        <w:t xml:space="preserve"> </w:t>
      </w:r>
      <w:r w:rsidRPr="007F4289">
        <w:rPr>
          <w:rFonts w:ascii="Times New Roman" w:hAnsi="Times New Roman" w:cs="Times New Roman"/>
          <w:b/>
          <w:i/>
          <w:sz w:val="28"/>
          <w:szCs w:val="28"/>
        </w:rPr>
        <w:t xml:space="preserve">критически оценить предлагаемые варианты управленческих решений и </w:t>
      </w:r>
      <w:proofErr w:type="gramStart"/>
      <w:r w:rsidRPr="007F4289">
        <w:rPr>
          <w:rFonts w:ascii="Times New Roman" w:hAnsi="Times New Roman" w:cs="Times New Roman"/>
          <w:b/>
          <w:i/>
          <w:sz w:val="28"/>
          <w:szCs w:val="28"/>
        </w:rPr>
        <w:t>разработать</w:t>
      </w:r>
      <w:proofErr w:type="gramEnd"/>
      <w:r w:rsidRPr="007F4289">
        <w:rPr>
          <w:rFonts w:ascii="Times New Roman" w:hAnsi="Times New Roman" w:cs="Times New Roman"/>
          <w:b/>
          <w:i/>
          <w:sz w:val="28"/>
          <w:szCs w:val="28"/>
        </w:rPr>
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7F4289" w:rsidRPr="00EA350A" w:rsidTr="007F4289">
        <w:tc>
          <w:tcPr>
            <w:tcW w:w="2426" w:type="dxa"/>
            <w:vMerge w:val="restart"/>
          </w:tcPr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F4289" w:rsidRPr="00EA350A" w:rsidTr="007F4289">
        <w:tc>
          <w:tcPr>
            <w:tcW w:w="2426" w:type="dxa"/>
            <w:vMerge/>
          </w:tcPr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F4289" w:rsidRPr="00EA350A" w:rsidTr="003B44F4">
        <w:tc>
          <w:tcPr>
            <w:tcW w:w="2426" w:type="dxa"/>
            <w:vAlign w:val="center"/>
          </w:tcPr>
          <w:p w:rsidR="007F4289" w:rsidRPr="00EA350A" w:rsidRDefault="007F4289" w:rsidP="007F428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7F4289" w:rsidRPr="00A01F38" w:rsidRDefault="00D26B01" w:rsidP="007F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теоретико-методологические основы создания и </w:t>
            </w:r>
            <w:r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функционирования</w:t>
            </w:r>
            <w:r w:rsidRPr="006A1792">
              <w:rPr>
                <w:iCs/>
                <w:sz w:val="20"/>
                <w:szCs w:val="20"/>
              </w:rPr>
              <w:t xml:space="preserve"> </w:t>
            </w:r>
            <w:r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специальных экономических зон</w:t>
            </w:r>
          </w:p>
        </w:tc>
        <w:tc>
          <w:tcPr>
            <w:tcW w:w="2429" w:type="dxa"/>
            <w:vAlign w:val="center"/>
          </w:tcPr>
          <w:p w:rsidR="007F4289" w:rsidRPr="00EA350A" w:rsidRDefault="007F4289" w:rsidP="003B44F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E224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24A1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теоретико-методологических основах</w:t>
            </w:r>
            <w:r w:rsidR="00E224A1"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создания и </w:t>
            </w:r>
            <w:r w:rsidR="00E224A1"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функционирования</w:t>
            </w:r>
            <w:r w:rsidR="00E224A1" w:rsidRPr="006A1792">
              <w:rPr>
                <w:iCs/>
                <w:sz w:val="20"/>
                <w:szCs w:val="20"/>
              </w:rPr>
              <w:t xml:space="preserve"> </w:t>
            </w:r>
            <w:r w:rsidR="00E224A1"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специальных экономических зон</w:t>
            </w:r>
          </w:p>
        </w:tc>
        <w:tc>
          <w:tcPr>
            <w:tcW w:w="2511" w:type="dxa"/>
            <w:vAlign w:val="center"/>
          </w:tcPr>
          <w:p w:rsidR="007F4289" w:rsidRPr="00EA350A" w:rsidRDefault="007F4289" w:rsidP="003B44F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44F4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теоретико-методологических основ</w:t>
            </w:r>
            <w:r w:rsidR="00E224A1"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создания и </w:t>
            </w:r>
            <w:r w:rsidR="00E224A1"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функционирования</w:t>
            </w:r>
            <w:r w:rsidR="00E224A1" w:rsidRPr="006A1792">
              <w:rPr>
                <w:iCs/>
                <w:sz w:val="20"/>
                <w:szCs w:val="20"/>
              </w:rPr>
              <w:t xml:space="preserve"> </w:t>
            </w:r>
            <w:r w:rsidR="00E224A1"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специальных экономических зон</w:t>
            </w:r>
          </w:p>
        </w:tc>
        <w:tc>
          <w:tcPr>
            <w:tcW w:w="2694" w:type="dxa"/>
            <w:vAlign w:val="center"/>
          </w:tcPr>
          <w:p w:rsidR="007F4289" w:rsidRPr="00EA350A" w:rsidRDefault="007F4289" w:rsidP="003B44F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44F4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теоретико-методологических основ</w:t>
            </w:r>
            <w:r w:rsidR="003B44F4"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создания и </w:t>
            </w:r>
            <w:r w:rsidR="003B44F4"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функционирования</w:t>
            </w:r>
            <w:r w:rsidR="003B44F4" w:rsidRPr="006A1792">
              <w:rPr>
                <w:iCs/>
                <w:sz w:val="20"/>
                <w:szCs w:val="20"/>
              </w:rPr>
              <w:t xml:space="preserve"> </w:t>
            </w:r>
            <w:r w:rsidR="003B44F4"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специальных экономических зон</w:t>
            </w:r>
          </w:p>
        </w:tc>
        <w:tc>
          <w:tcPr>
            <w:tcW w:w="2693" w:type="dxa"/>
          </w:tcPr>
          <w:p w:rsidR="007F4289" w:rsidRPr="00EA350A" w:rsidRDefault="007F4289" w:rsidP="007F428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44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теоретико-методологических </w:t>
            </w:r>
            <w:r w:rsidR="003B44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</w:t>
            </w:r>
            <w:r w:rsidR="003B44F4"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создания и функционирования</w:t>
            </w:r>
            <w:r w:rsidR="003B44F4" w:rsidRPr="006A1792">
              <w:rPr>
                <w:iCs/>
                <w:sz w:val="20"/>
                <w:szCs w:val="20"/>
              </w:rPr>
              <w:t xml:space="preserve"> </w:t>
            </w:r>
            <w:r w:rsidR="003B44F4"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специальных экономических зон</w:t>
            </w:r>
          </w:p>
        </w:tc>
        <w:tc>
          <w:tcPr>
            <w:tcW w:w="2693" w:type="dxa"/>
          </w:tcPr>
          <w:p w:rsidR="007F4289" w:rsidRPr="00EA350A" w:rsidRDefault="007F4289" w:rsidP="007F42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44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теоретико-методологических </w:t>
            </w:r>
            <w:r w:rsidR="003B44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</w:t>
            </w:r>
            <w:r w:rsidR="003B44F4"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создания и функционирования</w:t>
            </w:r>
            <w:r w:rsidR="003B44F4" w:rsidRPr="006A1792">
              <w:rPr>
                <w:iCs/>
                <w:sz w:val="20"/>
                <w:szCs w:val="20"/>
              </w:rPr>
              <w:t xml:space="preserve"> </w:t>
            </w:r>
            <w:r w:rsidR="003B44F4" w:rsidRPr="00D26B01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специальных экономических зон</w:t>
            </w:r>
          </w:p>
        </w:tc>
      </w:tr>
      <w:tr w:rsidR="007F4289" w:rsidRPr="00EA350A" w:rsidTr="003B44F4">
        <w:tc>
          <w:tcPr>
            <w:tcW w:w="2426" w:type="dxa"/>
            <w:vAlign w:val="center"/>
          </w:tcPr>
          <w:p w:rsidR="007F4289" w:rsidRPr="00EA350A" w:rsidRDefault="007F4289" w:rsidP="007F428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7F4289" w:rsidRPr="00D26B01" w:rsidRDefault="00D26B01" w:rsidP="00D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пользоваться информационно - правовыми системам, действующими на территории специальных экономических зон</w:t>
            </w:r>
          </w:p>
        </w:tc>
        <w:tc>
          <w:tcPr>
            <w:tcW w:w="2429" w:type="dxa"/>
            <w:vAlign w:val="center"/>
          </w:tcPr>
          <w:p w:rsidR="007F4289" w:rsidRPr="00EA350A" w:rsidRDefault="007F4289" w:rsidP="003B44F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44F4" w:rsidRPr="00D26B01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пользоваться информационно - правовыми системам, действующими на территории специальных экономических зон</w:t>
            </w:r>
          </w:p>
        </w:tc>
        <w:tc>
          <w:tcPr>
            <w:tcW w:w="2511" w:type="dxa"/>
            <w:vAlign w:val="center"/>
          </w:tcPr>
          <w:p w:rsidR="007F4289" w:rsidRPr="00EA350A" w:rsidRDefault="007F4289" w:rsidP="003B44F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4F4" w:rsidRPr="00D26B01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пользоваться информационно - правовыми системам, действующими на территории специальных экономических зон</w:t>
            </w:r>
          </w:p>
        </w:tc>
        <w:tc>
          <w:tcPr>
            <w:tcW w:w="2694" w:type="dxa"/>
            <w:vAlign w:val="center"/>
          </w:tcPr>
          <w:p w:rsidR="007F4289" w:rsidRPr="00EA350A" w:rsidRDefault="007F4289" w:rsidP="003B44F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4F4" w:rsidRPr="00D26B01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пользоваться информационно - правовыми системам, действующими на территории специальных экономических зон</w:t>
            </w:r>
          </w:p>
        </w:tc>
        <w:tc>
          <w:tcPr>
            <w:tcW w:w="2693" w:type="dxa"/>
          </w:tcPr>
          <w:p w:rsidR="007F4289" w:rsidRPr="00EA350A" w:rsidRDefault="007F4289" w:rsidP="007F428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4F4" w:rsidRPr="00D26B01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пользоваться информационно - правовыми системам, действующими на территории специальных экономических зон</w:t>
            </w:r>
          </w:p>
        </w:tc>
        <w:tc>
          <w:tcPr>
            <w:tcW w:w="2693" w:type="dxa"/>
          </w:tcPr>
          <w:p w:rsidR="007F4289" w:rsidRPr="00EA350A" w:rsidRDefault="007F4289" w:rsidP="007F42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4F4" w:rsidRPr="00D26B01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пользоваться информационно - правовыми системам, действующими на территории специальных экономических зон</w:t>
            </w:r>
          </w:p>
        </w:tc>
      </w:tr>
      <w:tr w:rsidR="007F4289" w:rsidRPr="00EA350A" w:rsidTr="003B44F4">
        <w:tc>
          <w:tcPr>
            <w:tcW w:w="2426" w:type="dxa"/>
            <w:vAlign w:val="center"/>
          </w:tcPr>
          <w:p w:rsidR="007F4289" w:rsidRPr="00EA350A" w:rsidRDefault="007F4289" w:rsidP="007F428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7F4289" w:rsidRPr="00D26B01" w:rsidRDefault="00D26B01" w:rsidP="007F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01">
              <w:rPr>
                <w:rFonts w:ascii="Times New Roman" w:hAnsi="Times New Roman" w:cs="Times New Roman"/>
                <w:sz w:val="24"/>
                <w:szCs w:val="24"/>
              </w:rPr>
              <w:t>навыками осуществления разрешительных операций на территории специальной экономической зоны</w:t>
            </w:r>
          </w:p>
        </w:tc>
        <w:tc>
          <w:tcPr>
            <w:tcW w:w="2429" w:type="dxa"/>
            <w:vAlign w:val="center"/>
          </w:tcPr>
          <w:p w:rsidR="007F4289" w:rsidRPr="00EA350A" w:rsidRDefault="007F4289" w:rsidP="003B44F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4F4" w:rsidRPr="00D26B01">
              <w:rPr>
                <w:rFonts w:ascii="Times New Roman" w:hAnsi="Times New Roman" w:cs="Times New Roman"/>
                <w:sz w:val="24"/>
                <w:szCs w:val="24"/>
              </w:rPr>
              <w:t>навыками осуществления разрешительных операций на территории специальной экономической зоны</w:t>
            </w:r>
          </w:p>
        </w:tc>
        <w:tc>
          <w:tcPr>
            <w:tcW w:w="2511" w:type="dxa"/>
            <w:vAlign w:val="center"/>
          </w:tcPr>
          <w:p w:rsidR="007F4289" w:rsidRPr="00EA350A" w:rsidRDefault="007F4289" w:rsidP="003B44F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4F4" w:rsidRPr="00D26B01">
              <w:rPr>
                <w:rFonts w:ascii="Times New Roman" w:hAnsi="Times New Roman" w:cs="Times New Roman"/>
                <w:sz w:val="24"/>
                <w:szCs w:val="24"/>
              </w:rPr>
              <w:t>навыками осуществления разрешительных операций на территории специальной экономической зоны</w:t>
            </w:r>
          </w:p>
        </w:tc>
        <w:tc>
          <w:tcPr>
            <w:tcW w:w="2694" w:type="dxa"/>
            <w:vAlign w:val="center"/>
          </w:tcPr>
          <w:p w:rsidR="007F4289" w:rsidRPr="00EA350A" w:rsidRDefault="007F4289" w:rsidP="003B44F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4F4" w:rsidRPr="00D26B01">
              <w:rPr>
                <w:rFonts w:ascii="Times New Roman" w:hAnsi="Times New Roman" w:cs="Times New Roman"/>
                <w:sz w:val="24"/>
                <w:szCs w:val="24"/>
              </w:rPr>
              <w:t>навыками осуществления разрешительных операций на территории специальной экономической зоны</w:t>
            </w:r>
          </w:p>
        </w:tc>
        <w:tc>
          <w:tcPr>
            <w:tcW w:w="2693" w:type="dxa"/>
          </w:tcPr>
          <w:p w:rsidR="007F4289" w:rsidRPr="00EA350A" w:rsidRDefault="007F4289" w:rsidP="007F428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4F4" w:rsidRPr="00D26B01">
              <w:rPr>
                <w:rFonts w:ascii="Times New Roman" w:hAnsi="Times New Roman" w:cs="Times New Roman"/>
                <w:sz w:val="24"/>
                <w:szCs w:val="24"/>
              </w:rPr>
              <w:t>навыками осуществления разрешительных операций на территории специальной экономической зоны</w:t>
            </w:r>
          </w:p>
        </w:tc>
        <w:tc>
          <w:tcPr>
            <w:tcW w:w="2693" w:type="dxa"/>
          </w:tcPr>
          <w:p w:rsidR="007F4289" w:rsidRPr="00EA350A" w:rsidRDefault="007F4289" w:rsidP="007F42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4F4" w:rsidRPr="00D26B01">
              <w:rPr>
                <w:rFonts w:ascii="Times New Roman" w:hAnsi="Times New Roman" w:cs="Times New Roman"/>
                <w:sz w:val="24"/>
                <w:szCs w:val="24"/>
              </w:rPr>
              <w:t>навыками осуществления разрешительных операций на территории специальной экономической зоны</w:t>
            </w:r>
          </w:p>
        </w:tc>
      </w:tr>
      <w:tr w:rsidR="007F4289" w:rsidRPr="00EA350A" w:rsidTr="007F4289">
        <w:tc>
          <w:tcPr>
            <w:tcW w:w="2426" w:type="dxa"/>
          </w:tcPr>
          <w:p w:rsidR="007F4289" w:rsidRPr="00EA350A" w:rsidRDefault="007F4289" w:rsidP="007F42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7F4289" w:rsidRPr="00EA350A" w:rsidRDefault="007F4289" w:rsidP="007F42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7F4289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7F4289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7F4289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7F4289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7F4289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7F4289" w:rsidRPr="00EA350A" w:rsidRDefault="007F4289" w:rsidP="007F4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7F4289" w:rsidRDefault="007F428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289" w:rsidRDefault="007F428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289" w:rsidRPr="00EA350A" w:rsidRDefault="007F428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F4289" w:rsidRPr="00EA350A" w:rsidSect="00A05A8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83"/>
        <w:gridCol w:w="1630"/>
        <w:gridCol w:w="1676"/>
        <w:gridCol w:w="2820"/>
        <w:gridCol w:w="2819"/>
      </w:tblGrid>
      <w:tr w:rsidR="00104729" w:rsidRPr="00EA350A" w:rsidTr="003B44F4">
        <w:trPr>
          <w:trHeight w:val="562"/>
          <w:jc w:val="right"/>
        </w:trPr>
        <w:tc>
          <w:tcPr>
            <w:tcW w:w="683" w:type="dxa"/>
            <w:vMerge w:val="restart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306" w:type="dxa"/>
            <w:gridSpan w:val="2"/>
            <w:vMerge w:val="restart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639" w:type="dxa"/>
            <w:gridSpan w:val="2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EA350A" w:rsidTr="003B44F4">
        <w:trPr>
          <w:trHeight w:val="562"/>
          <w:jc w:val="right"/>
        </w:trPr>
        <w:tc>
          <w:tcPr>
            <w:tcW w:w="683" w:type="dxa"/>
            <w:vMerge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gridSpan w:val="2"/>
            <w:vMerge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0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819" w:type="dxa"/>
            <w:vAlign w:val="center"/>
          </w:tcPr>
          <w:p w:rsidR="00104729" w:rsidRPr="00EA350A" w:rsidRDefault="0010472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C80A7F" w:rsidRPr="00EA350A" w:rsidTr="003B44F4">
        <w:trPr>
          <w:trHeight w:val="75"/>
          <w:jc w:val="right"/>
        </w:trPr>
        <w:tc>
          <w:tcPr>
            <w:tcW w:w="683" w:type="dxa"/>
            <w:vMerge w:val="restart"/>
          </w:tcPr>
          <w:p w:rsidR="00C80A7F" w:rsidRPr="00EA350A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30" w:type="dxa"/>
            <w:vMerge w:val="restart"/>
          </w:tcPr>
          <w:p w:rsidR="00C80A7F" w:rsidRPr="00EA350A" w:rsidRDefault="003B44F4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1676" w:type="dxa"/>
          </w:tcPr>
          <w:p w:rsidR="00C80A7F" w:rsidRPr="00EA350A" w:rsidRDefault="00C80A7F" w:rsidP="00C8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820" w:type="dxa"/>
          </w:tcPr>
          <w:p w:rsidR="00C80A7F" w:rsidRPr="00EA350A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Кейс-задача № 1</w:t>
            </w:r>
          </w:p>
        </w:tc>
        <w:tc>
          <w:tcPr>
            <w:tcW w:w="2819" w:type="dxa"/>
          </w:tcPr>
          <w:p w:rsidR="00C80A7F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</w:t>
            </w:r>
          </w:p>
        </w:tc>
      </w:tr>
      <w:tr w:rsidR="00A05A89" w:rsidRPr="00EA350A" w:rsidTr="003B44F4">
        <w:trPr>
          <w:trHeight w:val="75"/>
          <w:jc w:val="right"/>
        </w:trPr>
        <w:tc>
          <w:tcPr>
            <w:tcW w:w="683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820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доклада, сообщения</w:t>
            </w:r>
          </w:p>
        </w:tc>
        <w:tc>
          <w:tcPr>
            <w:tcW w:w="2819" w:type="dxa"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докладов, сообщений №1</w:t>
            </w:r>
            <w:r w:rsidR="00B84814">
              <w:rPr>
                <w:rFonts w:ascii="Times New Roman" w:hAnsi="Times New Roman" w:cs="Times New Roman"/>
                <w:sz w:val="24"/>
              </w:rPr>
              <w:t>, № 2</w:t>
            </w:r>
          </w:p>
        </w:tc>
      </w:tr>
      <w:tr w:rsidR="00C80A7F" w:rsidRPr="00EA350A" w:rsidTr="003B44F4">
        <w:trPr>
          <w:trHeight w:val="75"/>
          <w:jc w:val="right"/>
        </w:trPr>
        <w:tc>
          <w:tcPr>
            <w:tcW w:w="683" w:type="dxa"/>
            <w:vMerge/>
          </w:tcPr>
          <w:p w:rsidR="00C80A7F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Merge/>
          </w:tcPr>
          <w:p w:rsidR="00C80A7F" w:rsidRPr="00EA350A" w:rsidRDefault="00C80A7F" w:rsidP="00C80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C80A7F" w:rsidRPr="00EA350A" w:rsidRDefault="00C80A7F" w:rsidP="00C80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820" w:type="dxa"/>
          </w:tcPr>
          <w:p w:rsidR="00C80A7F" w:rsidRPr="00EA350A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Кейс-задача № 2</w:t>
            </w:r>
          </w:p>
        </w:tc>
        <w:tc>
          <w:tcPr>
            <w:tcW w:w="2819" w:type="dxa"/>
          </w:tcPr>
          <w:p w:rsidR="00C80A7F" w:rsidRDefault="00C80A7F" w:rsidP="00C8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</w:t>
            </w:r>
          </w:p>
        </w:tc>
      </w:tr>
      <w:tr w:rsidR="00A05A89" w:rsidRPr="00EA350A" w:rsidTr="003B44F4">
        <w:trPr>
          <w:trHeight w:val="75"/>
          <w:jc w:val="right"/>
        </w:trPr>
        <w:tc>
          <w:tcPr>
            <w:tcW w:w="683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820" w:type="dxa"/>
          </w:tcPr>
          <w:p w:rsidR="00A05A89" w:rsidRDefault="00C80A7F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Расчетно-графическое задание</w:t>
            </w:r>
          </w:p>
        </w:tc>
        <w:tc>
          <w:tcPr>
            <w:tcW w:w="2819" w:type="dxa"/>
          </w:tcPr>
          <w:p w:rsidR="00A05A89" w:rsidRDefault="00FF1D4A" w:rsidP="001A2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</w:t>
            </w:r>
          </w:p>
        </w:tc>
      </w:tr>
      <w:tr w:rsidR="00A05A89" w:rsidRPr="00EA350A" w:rsidTr="003B44F4">
        <w:trPr>
          <w:trHeight w:val="75"/>
          <w:jc w:val="right"/>
        </w:trPr>
        <w:tc>
          <w:tcPr>
            <w:tcW w:w="683" w:type="dxa"/>
            <w:vMerge/>
          </w:tcPr>
          <w:p w:rsidR="00A05A89" w:rsidRDefault="00A05A89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Merge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A05A89" w:rsidRPr="00EA350A" w:rsidRDefault="00A05A89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820" w:type="dxa"/>
          </w:tcPr>
          <w:p w:rsidR="00A05A89" w:rsidRDefault="00FF1D4A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2819" w:type="dxa"/>
          </w:tcPr>
          <w:p w:rsidR="00A05A89" w:rsidRDefault="00137676" w:rsidP="00FF1D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Задания для решения </w:t>
            </w:r>
          </w:p>
        </w:tc>
      </w:tr>
      <w:tr w:rsidR="003B44F4" w:rsidRPr="00EA350A" w:rsidTr="003B44F4">
        <w:trPr>
          <w:trHeight w:val="75"/>
          <w:jc w:val="right"/>
        </w:trPr>
        <w:tc>
          <w:tcPr>
            <w:tcW w:w="683" w:type="dxa"/>
            <w:vMerge w:val="restart"/>
          </w:tcPr>
          <w:p w:rsidR="003B44F4" w:rsidRDefault="003B44F4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30" w:type="dxa"/>
            <w:vMerge w:val="restart"/>
          </w:tcPr>
          <w:p w:rsidR="003B44F4" w:rsidRPr="00EA350A" w:rsidRDefault="003B44F4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1676" w:type="dxa"/>
          </w:tcPr>
          <w:p w:rsidR="003B44F4" w:rsidRDefault="003B44F4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0" w:type="dxa"/>
          </w:tcPr>
          <w:p w:rsidR="003B44F4" w:rsidRDefault="003B44F4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3B44F4" w:rsidRDefault="003B44F4" w:rsidP="00FF1D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4" w:rsidRPr="00EA350A" w:rsidTr="003B44F4">
        <w:trPr>
          <w:trHeight w:val="75"/>
          <w:jc w:val="right"/>
        </w:trPr>
        <w:tc>
          <w:tcPr>
            <w:tcW w:w="683" w:type="dxa"/>
            <w:vMerge/>
          </w:tcPr>
          <w:p w:rsidR="003B44F4" w:rsidRDefault="003B44F4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Merge/>
          </w:tcPr>
          <w:p w:rsidR="003B44F4" w:rsidRPr="00EA350A" w:rsidRDefault="003B44F4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3B44F4" w:rsidRDefault="003B44F4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0" w:type="dxa"/>
          </w:tcPr>
          <w:p w:rsidR="003B44F4" w:rsidRDefault="003B44F4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3B44F4" w:rsidRDefault="003B44F4" w:rsidP="00FF1D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4" w:rsidRPr="00EA350A" w:rsidTr="003B44F4">
        <w:trPr>
          <w:trHeight w:val="75"/>
          <w:jc w:val="right"/>
        </w:trPr>
        <w:tc>
          <w:tcPr>
            <w:tcW w:w="683" w:type="dxa"/>
            <w:vMerge/>
          </w:tcPr>
          <w:p w:rsidR="003B44F4" w:rsidRDefault="003B44F4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Merge/>
          </w:tcPr>
          <w:p w:rsidR="003B44F4" w:rsidRPr="00EA350A" w:rsidRDefault="003B44F4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3B44F4" w:rsidRDefault="003B44F4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0" w:type="dxa"/>
          </w:tcPr>
          <w:p w:rsidR="003B44F4" w:rsidRDefault="003B44F4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3B44F4" w:rsidRDefault="003B44F4" w:rsidP="00FF1D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4" w:rsidRPr="00EA350A" w:rsidTr="003B44F4">
        <w:trPr>
          <w:trHeight w:val="75"/>
          <w:jc w:val="right"/>
        </w:trPr>
        <w:tc>
          <w:tcPr>
            <w:tcW w:w="683" w:type="dxa"/>
            <w:vMerge/>
          </w:tcPr>
          <w:p w:rsidR="003B44F4" w:rsidRDefault="003B44F4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Merge/>
          </w:tcPr>
          <w:p w:rsidR="003B44F4" w:rsidRPr="00EA350A" w:rsidRDefault="003B44F4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3B44F4" w:rsidRDefault="003B44F4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0" w:type="dxa"/>
          </w:tcPr>
          <w:p w:rsidR="003B44F4" w:rsidRDefault="003B44F4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3B44F4" w:rsidRDefault="003B44F4" w:rsidP="00FF1D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44F4" w:rsidRPr="00EA350A" w:rsidTr="003B44F4">
        <w:trPr>
          <w:trHeight w:val="75"/>
          <w:jc w:val="right"/>
        </w:trPr>
        <w:tc>
          <w:tcPr>
            <w:tcW w:w="683" w:type="dxa"/>
            <w:vMerge/>
          </w:tcPr>
          <w:p w:rsidR="003B44F4" w:rsidRDefault="003B44F4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Merge/>
          </w:tcPr>
          <w:p w:rsidR="003B44F4" w:rsidRPr="00EA350A" w:rsidRDefault="003B44F4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3B44F4" w:rsidRDefault="003B44F4" w:rsidP="00A05A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0" w:type="dxa"/>
          </w:tcPr>
          <w:p w:rsidR="003B44F4" w:rsidRDefault="003B44F4" w:rsidP="00A05A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3B44F4" w:rsidRDefault="003B44F4" w:rsidP="00FF1D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20EF" w:rsidRDefault="00E9001A" w:rsidP="001A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ED24D2">
        <w:rPr>
          <w:rFonts w:ascii="Times New Roman" w:hAnsi="Times New Roman" w:cs="Times New Roman"/>
          <w:i/>
          <w:sz w:val="24"/>
          <w:szCs w:val="24"/>
        </w:rPr>
        <w:t>Специальные экономические зоны в мировой экономике</w:t>
      </w:r>
      <w:bookmarkStart w:id="0" w:name="_GoBack"/>
      <w:bookmarkEnd w:id="0"/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  <w:r w:rsidR="001A2121">
        <w:rPr>
          <w:rFonts w:ascii="Times New Roman" w:hAnsi="Times New Roman" w:cs="Times New Roman"/>
          <w:sz w:val="24"/>
        </w:rPr>
        <w:t xml:space="preserve"> </w:t>
      </w:r>
      <w:r w:rsidR="001C4C0E"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</w:t>
      </w:r>
      <w:r w:rsidR="001A2121">
        <w:rPr>
          <w:rFonts w:ascii="Times New Roman" w:hAnsi="Times New Roman" w:cs="Times New Roman"/>
          <w:sz w:val="24"/>
        </w:rPr>
        <w:t xml:space="preserve"> </w:t>
      </w:r>
      <w:r w:rsidR="001C4C0E">
        <w:rPr>
          <w:rFonts w:ascii="Times New Roman" w:hAnsi="Times New Roman" w:cs="Times New Roman"/>
          <w:sz w:val="24"/>
        </w:rPr>
        <w:t>тестирования</w:t>
      </w:r>
      <w:r w:rsidR="001A2121">
        <w:rPr>
          <w:rFonts w:ascii="Times New Roman" w:hAnsi="Times New Roman" w:cs="Times New Roman"/>
          <w:sz w:val="24"/>
        </w:rPr>
        <w:t xml:space="preserve">, проведения </w:t>
      </w:r>
      <w:r w:rsidR="00C80A7F">
        <w:rPr>
          <w:rFonts w:ascii="Times New Roman" w:hAnsi="Times New Roman" w:cs="Times New Roman"/>
          <w:sz w:val="24"/>
        </w:rPr>
        <w:t>семинарских занятий</w:t>
      </w:r>
      <w:r w:rsidR="001C4C0E"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104729" w:rsidRDefault="008153B3" w:rsidP="001A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  <w:r w:rsidR="00A05A89">
        <w:rPr>
          <w:rFonts w:ascii="Times New Roman" w:hAnsi="Times New Roman" w:cs="Times New Roman"/>
          <w:sz w:val="24"/>
        </w:rPr>
        <w:t xml:space="preserve"> </w:t>
      </w:r>
      <w:r w:rsidR="00F22536"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="00F22536"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810354" w:rsidTr="00A05A89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05A8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0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</w:t>
            </w:r>
            <w:r w:rsidR="0055208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21" w:rsidRPr="000C3D21" w:rsidRDefault="00104729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b/>
          <w:i w:val="0"/>
          <w:sz w:val="24"/>
          <w:szCs w:val="24"/>
        </w:rPr>
      </w:pPr>
      <w:r w:rsidRPr="000C3D21">
        <w:rPr>
          <w:rFonts w:ascii="Times New Roman" w:hAnsi="Times New Roman" w:cs="Times New Roman"/>
          <w:b/>
          <w:sz w:val="24"/>
          <w:szCs w:val="24"/>
        </w:rPr>
        <w:t>5.1</w:t>
      </w:r>
      <w:r w:rsidR="000C3D21"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C3D21" w:rsidRPr="000C3D21">
        <w:rPr>
          <w:rStyle w:val="aff8"/>
          <w:rFonts w:ascii="Times New Roman" w:hAnsi="Times New Roman" w:cs="Times New Roman"/>
          <w:b/>
          <w:i w:val="0"/>
          <w:sz w:val="24"/>
          <w:szCs w:val="24"/>
        </w:rPr>
        <w:t>Тесты входного контроля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1. Торговый оборот- это: 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а) сумма, полученная от объёмов экспорта и импорта;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б) разность стоимостных объёмов экспорта и импорта; 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в) сумма торгового сальдо</w:t>
      </w: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страны за год;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г) сумма, полученная от объёмов экспорта за год.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2. Экспортная квота- это: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а) разность стоимостных объёмов экспорта и импорта;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б) сумма стоимостных объёмов </w:t>
      </w: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экспорта и импорта;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в) объём экспортного товара;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г) соотношение стоимостного объёма экспорта к ВВП.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3. Открытая экономика предполагает: 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а) беспошлинную торговлю;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б) единое таможенное пространство;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в) единая денежная система;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г) </w:t>
      </w: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углубление специализации и кооперации. 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4.  Денежная единица «евро» была введена в обращение в: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а) 1999г.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б) 2001г.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в) 2002г.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г) 2003г.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C3D21" w:rsidRPr="000C3D21" w:rsidRDefault="000C3D21" w:rsidP="000C3D21">
      <w:pPr>
        <w:tabs>
          <w:tab w:val="left" w:pos="1641"/>
        </w:tabs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5. Россия не является членом такой интеграционной группировки, как: </w:t>
      </w:r>
    </w:p>
    <w:p w:rsidR="000C3D21" w:rsidRPr="000C3D21" w:rsidRDefault="0057608F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а) </w:t>
      </w:r>
      <w:r w:rsidR="000C3D21"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СНГ;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б) </w:t>
      </w:r>
      <w:proofErr w:type="spellStart"/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ЕврАзЭС</w:t>
      </w:r>
      <w:proofErr w:type="spellEnd"/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в) АТЭС;</w:t>
      </w:r>
    </w:p>
    <w:p w:rsidR="000C3D21" w:rsidRPr="000C3D21" w:rsidRDefault="0057608F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г) НАФТА.</w:t>
      </w:r>
    </w:p>
    <w:p w:rsidR="000C3D21" w:rsidRPr="000C3D21" w:rsidRDefault="0057608F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6. </w:t>
      </w:r>
      <w:r w:rsidR="000C3D21"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К субъектам современного мирового хозяйства относятся: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а) государство;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б) международные организации;</w:t>
      </w:r>
    </w:p>
    <w:p w:rsidR="000C3D21" w:rsidRPr="000C3D21" w:rsidRDefault="000C3D21" w:rsidP="000C3D21">
      <w:pPr>
        <w:tabs>
          <w:tab w:val="left" w:pos="2830"/>
        </w:tabs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в) национальные предприятия;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г) физические лица.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7. Снижение курса валют по отношению к другой валюте называется ____________________.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8. Международные экономические отношения означают: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а) взаимозависимость стран мира;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б) региональные интеграционные процессы;</w:t>
      </w:r>
    </w:p>
    <w:p w:rsidR="000C3D21" w:rsidRPr="000C3D21" w:rsidRDefault="0057608F" w:rsidP="000C3D21">
      <w:pPr>
        <w:tabs>
          <w:tab w:val="left" w:pos="2679"/>
        </w:tabs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в) </w:t>
      </w:r>
      <w:r w:rsidR="000C3D21"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образование единого рынка;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г) введение единой валюты на внешнем рынке.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9. К международным экономическим организациям не относятся: 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а) ЕС;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б) М ВФ;</w:t>
      </w:r>
    </w:p>
    <w:p w:rsidR="000C3D21" w:rsidRPr="000C3D21" w:rsidRDefault="0057608F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в) </w:t>
      </w:r>
      <w:r w:rsidR="000C3D21"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ВТО;</w:t>
      </w:r>
    </w:p>
    <w:p w:rsidR="000C3D21" w:rsidRPr="000C3D21" w:rsidRDefault="0057608F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г</w:t>
      </w:r>
      <w:r w:rsidR="000C3D21"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) ОПЕК.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10. По правилам ГАТТ/ВТО экспортные субсидии: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а) запрещены;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б) разрешены;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в) не имеют ограничений;</w:t>
      </w:r>
    </w:p>
    <w:p w:rsidR="000C3D21" w:rsidRPr="000C3D21" w:rsidRDefault="0057608F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г) разрешаются при определённых</w:t>
      </w:r>
      <w:r w:rsidR="000C3D21"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условиях.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11. Глобализация </w:t>
      </w:r>
      <w:r w:rsidR="0057608F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мировой </w:t>
      </w: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экономики означает: 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а) формирование единого целостного хозяйства;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б) создание единого экономического центра;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в) преодоление автаркии; 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г) поглощение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D21" w:rsidRPr="000C3D21" w:rsidRDefault="0057608F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12. Политика протекционизма - </w:t>
      </w:r>
      <w:r w:rsidR="000C3D21"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это: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а) минимальное вмешательство государства во внешнюю торговлю; </w:t>
      </w:r>
    </w:p>
    <w:p w:rsidR="000C3D21" w:rsidRPr="000C3D21" w:rsidRDefault="0057608F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б) </w:t>
      </w:r>
      <w:r w:rsidR="000C3D21"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огран</w:t>
      </w: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иченное использование тарифных </w:t>
      </w:r>
      <w:r w:rsidR="000C3D21"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барьеров в секторах ВЭД.</w:t>
      </w:r>
    </w:p>
    <w:p w:rsidR="000C3D21" w:rsidRPr="000C3D21" w:rsidRDefault="000C3D21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>в) защита внутреннего рынка от иностранных товаров;</w:t>
      </w:r>
    </w:p>
    <w:p w:rsidR="000C3D21" w:rsidRPr="000C3D21" w:rsidRDefault="0057608F" w:rsidP="000C3D21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г) высокие таможенные пошлины </w:t>
      </w:r>
      <w:r w:rsidR="000C3D21" w:rsidRPr="000C3D21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на экспортный товар. </w:t>
      </w:r>
    </w:p>
    <w:p w:rsidR="000C3D21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57608F" w:rsidRPr="00092CEF" w:rsidRDefault="0057608F" w:rsidP="0057608F">
      <w:pPr>
        <w:spacing w:after="10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7608F" w:rsidTr="0057608F">
        <w:tc>
          <w:tcPr>
            <w:tcW w:w="1126" w:type="dxa"/>
          </w:tcPr>
          <w:p w:rsidR="0057608F" w:rsidRDefault="0057608F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57608F" w:rsidRDefault="0057608F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7608F" w:rsidRDefault="0057608F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7608F" w:rsidTr="0057608F">
        <w:tc>
          <w:tcPr>
            <w:tcW w:w="1126" w:type="dxa"/>
          </w:tcPr>
          <w:p w:rsidR="0057608F" w:rsidRDefault="0057608F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7608F" w:rsidRDefault="0057608F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57608F" w:rsidRPr="00810354" w:rsidRDefault="0057608F" w:rsidP="001B43F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608F" w:rsidTr="0057608F">
        <w:tc>
          <w:tcPr>
            <w:tcW w:w="1126" w:type="dxa"/>
          </w:tcPr>
          <w:p w:rsidR="0057608F" w:rsidRDefault="0057608F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7608F" w:rsidRDefault="0057608F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57608F" w:rsidRPr="00810354" w:rsidRDefault="0057608F" w:rsidP="001B43F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знания освоены, но допускаются не</w:t>
            </w:r>
            <w:r>
              <w:rPr>
                <w:rFonts w:ascii="Times New Roman" w:hAnsi="Times New Roman" w:cs="Times New Roman"/>
              </w:rPr>
              <w:t>значительные ошибки, неточности</w:t>
            </w:r>
            <w:r w:rsidRPr="008103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608F" w:rsidTr="0057608F">
        <w:tc>
          <w:tcPr>
            <w:tcW w:w="1126" w:type="dxa"/>
          </w:tcPr>
          <w:p w:rsidR="0057608F" w:rsidRDefault="0057608F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7608F" w:rsidRDefault="0057608F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57608F" w:rsidRPr="00810354" w:rsidRDefault="0057608F" w:rsidP="001B43F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</w:t>
            </w:r>
            <w:r>
              <w:rPr>
                <w:rFonts w:ascii="Times New Roman" w:hAnsi="Times New Roman" w:cs="Times New Roman"/>
              </w:rPr>
              <w:t>ся отсутствие отдельных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57608F" w:rsidTr="0057608F">
        <w:tc>
          <w:tcPr>
            <w:tcW w:w="1126" w:type="dxa"/>
          </w:tcPr>
          <w:p w:rsidR="0057608F" w:rsidRDefault="0057608F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7608F" w:rsidRDefault="0057608F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57608F" w:rsidRPr="00810354" w:rsidRDefault="0057608F" w:rsidP="001B43F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>овне ниже базового, проявляется недостаточность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57608F" w:rsidTr="0057608F">
        <w:tc>
          <w:tcPr>
            <w:tcW w:w="1126" w:type="dxa"/>
          </w:tcPr>
          <w:p w:rsidR="0057608F" w:rsidRDefault="0057608F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7608F" w:rsidRDefault="0057608F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57608F" w:rsidRPr="00810354" w:rsidRDefault="0057608F" w:rsidP="001B43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>или практически полное отсутствие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</w:tbl>
    <w:p w:rsidR="0057608F" w:rsidRDefault="0057608F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CB0BBE" w:rsidRDefault="00CB0BBE" w:rsidP="005760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BE">
        <w:rPr>
          <w:rStyle w:val="aff8"/>
          <w:rFonts w:ascii="Times New Roman" w:hAnsi="Times New Roman" w:cs="Times New Roman"/>
          <w:b/>
          <w:i w:val="0"/>
          <w:sz w:val="24"/>
          <w:szCs w:val="24"/>
        </w:rPr>
        <w:t>5.2</w:t>
      </w: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7BE2">
        <w:rPr>
          <w:rFonts w:ascii="Times New Roman" w:hAnsi="Times New Roman" w:cs="Times New Roman"/>
          <w:b/>
          <w:sz w:val="24"/>
          <w:szCs w:val="24"/>
        </w:rPr>
        <w:t>Содержание практических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(семинарских занятий)</w:t>
      </w:r>
      <w:r w:rsidRPr="007E7BE2">
        <w:rPr>
          <w:rFonts w:ascii="Times New Roman" w:hAnsi="Times New Roman" w:cs="Times New Roman"/>
          <w:b/>
          <w:sz w:val="24"/>
          <w:szCs w:val="24"/>
        </w:rPr>
        <w:t>:</w:t>
      </w:r>
    </w:p>
    <w:p w:rsidR="00CB0BBE" w:rsidRPr="0057608F" w:rsidRDefault="00CB0BBE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Тема 1.Сущность, эволюция, цели свободных экономических зон.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1.</w:t>
      </w:r>
      <w:r w:rsidR="00CB0BBE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Понятие свободная экономическая зона – методологический и исторический аспекты. 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2. Предпосылки и условия создания и эффективной деятельности свободных экономических зон.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3.</w:t>
      </w:r>
      <w:r w:rsidR="00CB0BBE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Цели и задачи создания и функционирования свободных экономических зон.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C3D21" w:rsidRPr="0057608F" w:rsidRDefault="00CB0BBE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Тема 2. </w:t>
      </w:r>
      <w:r w:rsidR="000C3D21"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Типы свободных экономических зон, режим их хозяйственной деятельности. 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1. Критерии классификации свободных экономических зон.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2. Типы свободных экономических, их характеристика.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3. Система льгот и стимулов.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Тема 3. Свободные экономические зоны в системе мирового хозяйства.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1.</w:t>
      </w:r>
      <w:r w:rsidR="00CB0BBE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Свободные экономические зоны как механизм интеграции страны в систему мирового хозяйства.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2.Свободные экономические зоны в промышленно развитых странах.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3. Практика создания и действия в странах Азиатско-Тихоокеанского региона: Китай, Вьетнам. 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4.</w:t>
      </w:r>
      <w:r w:rsidR="00CB0BBE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Свободные экономические зоны в странах с переходной экономикой (Польша, Чехия, Венгрия и др.).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Тема 4. Организационно-правовые основы свободных экономических зон.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1. Правовой статус свободных экономических зон в национальном (российском) законодательстве и нормах международного права.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2. Система управления свободными экономическими зонами.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3. Государственное регулирование и государственная поддержка.</w:t>
      </w:r>
    </w:p>
    <w:p w:rsidR="00CB0BBE" w:rsidRDefault="00CB0BBE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Тема 5.  Свободные экономические зоны в России.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1. Специфика создания свободных экономических зон в России.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2.</w:t>
      </w:r>
      <w:r w:rsidR="00CB0BBE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Типы российских зон, механизм их действия.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3. Перспективы развития свободных экономических зон.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Тема 6. Таможенный режим на территории свободной экономической зоны.</w:t>
      </w:r>
    </w:p>
    <w:p w:rsidR="000C3D21" w:rsidRPr="0057608F" w:rsidRDefault="000C3D21" w:rsidP="0057608F">
      <w:pPr>
        <w:tabs>
          <w:tab w:val="left" w:pos="1540"/>
        </w:tabs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1. Свободная таможенная зона.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2. Учёт ввозимых товаров;  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3. Правила </w:t>
      </w:r>
      <w:proofErr w:type="gramStart"/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вывоза  товара</w:t>
      </w:r>
      <w:proofErr w:type="gramEnd"/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0C3D21" w:rsidRPr="0057608F" w:rsidRDefault="000C3D21" w:rsidP="0057608F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4.</w:t>
      </w:r>
      <w:r w:rsidR="00CB0BBE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608F">
        <w:rPr>
          <w:rStyle w:val="aff8"/>
          <w:rFonts w:ascii="Times New Roman" w:hAnsi="Times New Roman" w:cs="Times New Roman"/>
          <w:i w:val="0"/>
          <w:sz w:val="24"/>
          <w:szCs w:val="24"/>
        </w:rPr>
        <w:t>Правила закрытия зоны.</w:t>
      </w:r>
    </w:p>
    <w:p w:rsidR="006372B3" w:rsidRDefault="006372B3" w:rsidP="00260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D4A" w:rsidRPr="00092CEF" w:rsidRDefault="00FF1D4A" w:rsidP="00FF1D4A">
      <w:pPr>
        <w:spacing w:after="10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F1D4A" w:rsidRDefault="00E4109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F1D4A" w:rsidRDefault="0015252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1099">
              <w:rPr>
                <w:rFonts w:ascii="Times New Roman" w:hAnsi="Times New Roman" w:cs="Times New Roman"/>
                <w:sz w:val="24"/>
                <w:szCs w:val="24"/>
              </w:rPr>
              <w:t>–18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знания освоены, но допускаются не</w:t>
            </w:r>
            <w:r>
              <w:rPr>
                <w:rFonts w:ascii="Times New Roman" w:hAnsi="Times New Roman" w:cs="Times New Roman"/>
              </w:rPr>
              <w:t>значительные ошибки, неточности</w:t>
            </w:r>
            <w:r w:rsidRPr="008103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F1D4A" w:rsidRDefault="0015252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</w:t>
            </w:r>
            <w:r>
              <w:rPr>
                <w:rFonts w:ascii="Times New Roman" w:hAnsi="Times New Roman" w:cs="Times New Roman"/>
              </w:rPr>
              <w:t>ся отсутствие отдельных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F1D4A" w:rsidRDefault="0015252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>овне ниже базового, проявляется недостаточность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FF1D4A" w:rsidTr="0029389C">
        <w:tc>
          <w:tcPr>
            <w:tcW w:w="1126" w:type="dxa"/>
          </w:tcPr>
          <w:p w:rsidR="00FF1D4A" w:rsidRDefault="00FF1D4A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F1D4A" w:rsidRDefault="0015252C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FF1D4A" w:rsidRPr="00810354" w:rsidRDefault="00FF1D4A" w:rsidP="00293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>или практически полное отсутствие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</w:tbl>
    <w:p w:rsidR="00FF1D4A" w:rsidRDefault="00FF1D4A" w:rsidP="00FF1D4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BBE" w:rsidRPr="009C1B46" w:rsidRDefault="007E7BE2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b/>
          <w:i w:val="0"/>
          <w:sz w:val="24"/>
          <w:szCs w:val="24"/>
        </w:rPr>
      </w:pPr>
      <w:r w:rsidRPr="009C1B46">
        <w:rPr>
          <w:rFonts w:ascii="Times New Roman" w:hAnsi="Times New Roman" w:cs="Times New Roman"/>
          <w:b/>
          <w:sz w:val="24"/>
          <w:szCs w:val="24"/>
        </w:rPr>
        <w:t>5.</w:t>
      </w:r>
      <w:r w:rsidR="00CB0BBE" w:rsidRPr="009C1B46">
        <w:rPr>
          <w:rFonts w:ascii="Times New Roman" w:hAnsi="Times New Roman" w:cs="Times New Roman"/>
          <w:b/>
          <w:sz w:val="24"/>
          <w:szCs w:val="24"/>
        </w:rPr>
        <w:t>3</w:t>
      </w:r>
      <w:r w:rsidR="00CB0BBE" w:rsidRPr="009C1B46">
        <w:rPr>
          <w:rStyle w:val="aff8"/>
          <w:rFonts w:ascii="Times New Roman" w:hAnsi="Times New Roman" w:cs="Times New Roman"/>
          <w:b/>
          <w:i w:val="0"/>
          <w:sz w:val="24"/>
          <w:szCs w:val="24"/>
        </w:rPr>
        <w:t>Тесты текущего контроля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1. Своб</w:t>
      </w:r>
      <w:r w:rsid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одная экономическая зона – это: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а) часть территории страны с льготным таможенным, валютным, налоговым</w:t>
      </w:r>
      <w:r w:rsidR="009C1B46">
        <w:rPr>
          <w:rStyle w:val="aff8"/>
          <w:rFonts w:ascii="Times New Roman" w:hAnsi="Times New Roman" w:cs="Times New Roman"/>
          <w:i w:val="0"/>
          <w:sz w:val="24"/>
          <w:szCs w:val="24"/>
        </w:rPr>
        <w:t>, визовым и трудовым режимом;</w:t>
      </w:r>
    </w:p>
    <w:p w:rsidR="00CB0BBE" w:rsidRPr="009C1B46" w:rsidRDefault="009C1B46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б) </w:t>
      </w:r>
      <w:r w:rsidR="00CB0BBE"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режим свободной торговли для отечественных товаров;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в) иностранные предприятия на территории другой страны; 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г) режим свободной торговли для иностранных товаров.</w:t>
      </w:r>
    </w:p>
    <w:p w:rsidR="00CB0BBE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9C1B46" w:rsidRPr="009C1B46" w:rsidRDefault="009C1B46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CB0BBE" w:rsidRPr="009C1B46" w:rsidRDefault="00CB0BBE" w:rsidP="009C1B46">
      <w:pPr>
        <w:tabs>
          <w:tab w:val="left" w:pos="1691"/>
        </w:tabs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2. Оффшорная зона означает: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а) осуществление лишь финансовых, посреднических и иных </w:t>
      </w:r>
      <w:r w:rsidR="009C1B46">
        <w:rPr>
          <w:rStyle w:val="aff8"/>
          <w:rFonts w:ascii="Times New Roman" w:hAnsi="Times New Roman" w:cs="Times New Roman"/>
          <w:i w:val="0"/>
          <w:sz w:val="24"/>
          <w:szCs w:val="24"/>
        </w:rPr>
        <w:t>сервисных операций;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б) проведение НИКОР;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в) льготное налогообложение зарубежных инвестиций;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г) ре</w:t>
      </w:r>
      <w:r w:rsidR="009C1B46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гионы с высоким удельным весом </w:t>
      </w: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иностранного капитала. 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3. Свободны</w:t>
      </w:r>
      <w:r w:rsidR="009C1B46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е экономические зоны создаются </w:t>
      </w: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для: 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а) привлечения иностранного капитала;</w:t>
      </w:r>
    </w:p>
    <w:p w:rsidR="00CB0BBE" w:rsidRPr="009C1B46" w:rsidRDefault="009C1B46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б) </w:t>
      </w:r>
      <w:r w:rsidR="00CB0BBE"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привлечения национального капитала;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в) привлечения национального и иностранного капитала;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г) расширения зоны свободной торговли.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4. Классификация свободных экономиче</w:t>
      </w:r>
      <w:r w:rsidR="009C1B46">
        <w:rPr>
          <w:rStyle w:val="aff8"/>
          <w:rFonts w:ascii="Times New Roman" w:hAnsi="Times New Roman" w:cs="Times New Roman"/>
          <w:i w:val="0"/>
          <w:sz w:val="24"/>
          <w:szCs w:val="24"/>
        </w:rPr>
        <w:t>ских зон насчитывает:</w:t>
      </w:r>
    </w:p>
    <w:p w:rsidR="00CB0BBE" w:rsidRPr="009C1B46" w:rsidRDefault="009C1B46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а) 10 видов;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б) 20 видов;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в) 100 видов;</w:t>
      </w:r>
    </w:p>
    <w:p w:rsidR="00CB0BBE" w:rsidRPr="009C1B46" w:rsidRDefault="009C1B46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г) 5</w:t>
      </w:r>
      <w:r w:rsidR="00CB0BBE"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видов.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5. Свободные экономические зоны в зависимости от форм собственности подразделяются на: 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а) государственные и частные;</w:t>
      </w:r>
    </w:p>
    <w:p w:rsidR="00CB0BBE" w:rsidRPr="009C1B46" w:rsidRDefault="009C1B46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б) </w:t>
      </w:r>
      <w:r w:rsidR="00CB0BBE"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частные;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в) государственные;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г) частные, смешанные и государственные.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CB0BBE" w:rsidRPr="009C1B46" w:rsidRDefault="009C1B46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6. </w:t>
      </w:r>
      <w:r w:rsidR="00CB0BBE"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В депрессивных регионах свободные экономические зоны создаются в целях: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а) преодоления социально-экономического отставания;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б) поиска и реализации внутренних резервов экономического роста;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в) привлечения дополнительных источников финансирования; 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г) создания дополнительных рабочих мест.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CB0BBE" w:rsidRPr="009C1B46" w:rsidRDefault="009C1B46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7. </w:t>
      </w:r>
      <w:r w:rsidR="00CB0BBE"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На территории свободных экономических зон таможенное законодательство: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а) действует;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б) не действует;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в) действует частично.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г) имеет свою специфику.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8. К отраслевым своб</w:t>
      </w:r>
      <w:r w:rsidR="009C1B46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одным экономическим зонам не </w:t>
      </w: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относятся: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а) торговые;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б) экспортно-производственные;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в) технико-внедренческие;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г) оффшорные.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9. В свободную экономическую зону нельзя завозить товары: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а) в неограниченных объёмах без уплаты пошлины;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б) в ограниченных объёмах с уплатой пошлины; 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в) в неограниченных объёмах после уплаты пошлины;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г) определённых образцов.</w:t>
      </w:r>
    </w:p>
    <w:p w:rsidR="00052298" w:rsidRDefault="00052298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10.Укажите (цифрами) последовательность этапов экономической интеграции: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а) таможенный союз;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б) свободные экономические зоны;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в) зоны свободной торговли;</w:t>
      </w:r>
    </w:p>
    <w:p w:rsidR="00CB0BBE" w:rsidRPr="009C1B46" w:rsidRDefault="00CB0BBE" w:rsidP="009C1B46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9C1B46">
        <w:rPr>
          <w:rStyle w:val="aff8"/>
          <w:rFonts w:ascii="Times New Roman" w:hAnsi="Times New Roman" w:cs="Times New Roman"/>
          <w:i w:val="0"/>
          <w:sz w:val="24"/>
          <w:szCs w:val="24"/>
        </w:rPr>
        <w:t>г) оффшорные зоны.</w:t>
      </w:r>
    </w:p>
    <w:p w:rsidR="00052298" w:rsidRDefault="00052298" w:rsidP="0005229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298" w:rsidRDefault="00052298" w:rsidP="0005229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1185"/>
        <w:gridCol w:w="7373"/>
      </w:tblGrid>
      <w:tr w:rsidR="00052298" w:rsidTr="001B43FB">
        <w:tc>
          <w:tcPr>
            <w:tcW w:w="1070" w:type="dxa"/>
          </w:tcPr>
          <w:p w:rsidR="00052298" w:rsidRDefault="00052298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5" w:type="dxa"/>
          </w:tcPr>
          <w:p w:rsidR="00052298" w:rsidRDefault="00052298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73" w:type="dxa"/>
          </w:tcPr>
          <w:p w:rsidR="00052298" w:rsidRDefault="00052298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52298" w:rsidTr="001B43FB">
        <w:tc>
          <w:tcPr>
            <w:tcW w:w="1070" w:type="dxa"/>
          </w:tcPr>
          <w:p w:rsidR="00052298" w:rsidRDefault="00052298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052298" w:rsidRDefault="00052298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373" w:type="dxa"/>
          </w:tcPr>
          <w:p w:rsidR="00052298" w:rsidRPr="00810354" w:rsidRDefault="00052298" w:rsidP="001B43F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052298" w:rsidTr="001B43FB">
        <w:tc>
          <w:tcPr>
            <w:tcW w:w="1070" w:type="dxa"/>
          </w:tcPr>
          <w:p w:rsidR="00052298" w:rsidRDefault="00052298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052298" w:rsidRDefault="00052298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373" w:type="dxa"/>
          </w:tcPr>
          <w:p w:rsidR="00052298" w:rsidRPr="00810354" w:rsidRDefault="00052298" w:rsidP="001B43F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2298" w:rsidTr="001B43FB">
        <w:tc>
          <w:tcPr>
            <w:tcW w:w="1070" w:type="dxa"/>
          </w:tcPr>
          <w:p w:rsidR="00052298" w:rsidRDefault="00052298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052298" w:rsidRDefault="00052298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373" w:type="dxa"/>
          </w:tcPr>
          <w:p w:rsidR="00052298" w:rsidRPr="00810354" w:rsidRDefault="00052298" w:rsidP="001B43F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052298" w:rsidTr="001B43FB">
        <w:tc>
          <w:tcPr>
            <w:tcW w:w="1070" w:type="dxa"/>
          </w:tcPr>
          <w:p w:rsidR="00052298" w:rsidRDefault="00052298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052298" w:rsidRDefault="00052298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373" w:type="dxa"/>
          </w:tcPr>
          <w:p w:rsidR="00052298" w:rsidRPr="00810354" w:rsidRDefault="00052298" w:rsidP="001B43F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052298" w:rsidTr="001B43FB">
        <w:tc>
          <w:tcPr>
            <w:tcW w:w="1070" w:type="dxa"/>
          </w:tcPr>
          <w:p w:rsidR="00052298" w:rsidRDefault="00052298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052298" w:rsidRDefault="00052298" w:rsidP="001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373" w:type="dxa"/>
          </w:tcPr>
          <w:p w:rsidR="00052298" w:rsidRPr="00810354" w:rsidRDefault="00052298" w:rsidP="001B43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CB0BBE" w:rsidRDefault="00CB0BBE" w:rsidP="007E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b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b/>
          <w:i w:val="0"/>
          <w:sz w:val="24"/>
          <w:szCs w:val="24"/>
        </w:rPr>
        <w:t>5.4 Тесы рубежного контроля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1. Основным(и) критериями определения налоговой ответственности резидента свободной экономической зоны являя(е)</w:t>
      </w:r>
      <w:proofErr w:type="spellStart"/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ются</w:t>
      </w:r>
      <w:proofErr w:type="spellEnd"/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: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а) постоянное место пребывания;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б) наличие и величина прибыли;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в) время подписания договора об избежание двойного налогообложения;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г) источник дохода.</w:t>
      </w:r>
    </w:p>
    <w:p w:rsid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2. Свободные экономические зоны представляют преферен</w:t>
      </w: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циальные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услов</w:t>
      </w: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ия экономической деятельности: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а) иностранным резидентам;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б) местным резидентам; 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в) иностранным и местным резидентам;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г) акционерным обществам и кооперативам. 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3.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Национ</w:t>
      </w: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альная территория</w:t>
      </w:r>
      <w:proofErr w:type="gramStart"/>
      <w:r>
        <w:rPr>
          <w:rStyle w:val="aff8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на которой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в соответствии с законодательством действует льготный таможенный для иностранны</w:t>
      </w: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х компаний нерезидентов – это: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а)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оффшорная зона; 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б) свободная экономическая зона;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в) зона свободной торговли;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г)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совместное предприятие. 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4. Механизм исключения двойного налогообложения предполагает: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а) адекватность системы управления и функционирования свободной экономической</w:t>
      </w: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зоны уровню развития рыночных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отношений и предпринимательства;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б) своевременную уплату налогов; 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в)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отсутствие для компании необходимости уплаты налогов либо в материнской стране, либо в стране базирования;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г) идентичное налоговое поведение резидентов и нерезидентов; 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5.Либерализация ВЭД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не способствует;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а) развитию свободного предпринимательства;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б) преодолению инфляции в стране; 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в) выходу на внешни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й</w:t>
      </w: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рынок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предприятий с различной формой собственности;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г) соз</w:t>
      </w: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данию совместных предприятий.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6. С территории свободной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экономической зоны товары переходят на внутренний рынок:</w:t>
      </w:r>
    </w:p>
    <w:p w:rsidR="00052298" w:rsidRPr="00052298" w:rsidRDefault="00271B63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а) без </w:t>
      </w:r>
      <w:r w:rsidR="00052298"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учёта уплаты пошлин; 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а) с учётом уплаты пошлины;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б) по возникновения спроса;</w:t>
      </w:r>
    </w:p>
    <w:p w:rsidR="00052298" w:rsidRPr="00052298" w:rsidRDefault="00271B63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в) в любое время, </w:t>
      </w:r>
      <w:r w:rsidR="00052298"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без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каких-либо</w:t>
      </w:r>
      <w:r w:rsidR="00052298"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ограничений.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7. На терр</w:t>
      </w:r>
      <w:r w:rsidR="00271B63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итории свободной экономической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зоны не разрешается: 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а) коммерческая деятельность;</w:t>
      </w:r>
    </w:p>
    <w:p w:rsidR="00052298" w:rsidRPr="00052298" w:rsidRDefault="00052298" w:rsidP="00052298">
      <w:pPr>
        <w:tabs>
          <w:tab w:val="left" w:pos="2210"/>
        </w:tabs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б) разработка и внедр</w:t>
      </w:r>
      <w:r w:rsidR="00271B63">
        <w:rPr>
          <w:rStyle w:val="aff8"/>
          <w:rFonts w:ascii="Times New Roman" w:hAnsi="Times New Roman" w:cs="Times New Roman"/>
          <w:i w:val="0"/>
          <w:sz w:val="24"/>
          <w:szCs w:val="24"/>
        </w:rPr>
        <w:t>ение новых технологий;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в) металлургическое производство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г) добыча полезных ископаемых.</w:t>
      </w:r>
    </w:p>
    <w:p w:rsidR="00271B63" w:rsidRDefault="00271B63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8. Укажите требования ВТО, затрагивающие деятельность свободных экономических зон: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а) применение норм ВТО является обязательным</w:t>
      </w:r>
      <w:r w:rsidR="00271B63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для свободных экономических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зон;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б) свободные экономические зоны являются препятствием для вступления ВТО;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в) свободные экономические зоны не являются препятствием для вступления ВТО;</w:t>
      </w:r>
    </w:p>
    <w:p w:rsidR="00052298" w:rsidRPr="00052298" w:rsidRDefault="00271B63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г) </w:t>
      </w:r>
      <w:r w:rsidR="00052298"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нормы и правила ВТО не являются обязательными для свободных экономических зон.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52298" w:rsidRPr="00052298" w:rsidRDefault="00271B63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9.</w:t>
      </w:r>
      <w:r w:rsidR="00052298"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Под таможенный режим свободной таможенной зоны не помещаются товары: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а) ввозимые с территории иностранных государств;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б) находящиеся на территории зоны;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в) ввозимые с территории страны, расположения свободной экономической зоны; 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г) приобретённые у лиц, не являющихся резидентами свободной экономической зоны.  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10. </w:t>
      </w:r>
      <w:proofErr w:type="spellStart"/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Анклавные</w:t>
      </w:r>
      <w:proofErr w:type="spellEnd"/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зоны свободной торговли не предполагают: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а) экспорт произведённой продукции и получение прибыли в свободно конвертируемой валюте; 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б) посреднические операции;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в) запрет на </w:t>
      </w:r>
      <w:r w:rsidR="00271B63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ввоз товара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с целью последующего реэкспорта;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г) заключение международных торговых соглашений.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11. Какой вид свободных экономических зон не получил распространение в России: </w:t>
      </w:r>
    </w:p>
    <w:p w:rsidR="00052298" w:rsidRPr="00052298" w:rsidRDefault="00271B63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а) комплексные зоны;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б) туристско-рекреационные зоны;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в) </w:t>
      </w:r>
      <w:proofErr w:type="spellStart"/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технико</w:t>
      </w:r>
      <w:proofErr w:type="spellEnd"/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недренческие</w:t>
      </w:r>
      <w:proofErr w:type="spellEnd"/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зоны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52298" w:rsidRPr="00052298" w:rsidRDefault="00271B63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12. Использование </w:t>
      </w:r>
      <w:r w:rsidR="00052298"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таможенного режим</w:t>
      </w:r>
      <w:r>
        <w:rPr>
          <w:rStyle w:val="aff8"/>
          <w:rFonts w:ascii="Times New Roman" w:hAnsi="Times New Roman" w:cs="Times New Roman"/>
          <w:i w:val="0"/>
          <w:sz w:val="24"/>
          <w:szCs w:val="24"/>
        </w:rPr>
        <w:t>а свободной экономической зоны прекращается: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а</w:t>
      </w:r>
      <w:r w:rsidR="00271B63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) при вывозе товара за пределы территории </w:t>
      </w: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свободной экономической зоны;</w:t>
      </w:r>
    </w:p>
    <w:p w:rsidR="00052298" w:rsidRPr="00052298" w:rsidRDefault="00271B63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б) </w:t>
      </w:r>
      <w:r w:rsidR="00052298"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при передаче товаров </w:t>
      </w:r>
      <w:proofErr w:type="spellStart"/>
      <w:r w:rsidR="00052298"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нерезеденту</w:t>
      </w:r>
      <w:proofErr w:type="spellEnd"/>
      <w:r w:rsidR="00052298"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 xml:space="preserve"> свободной экономической зоны;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в) при перемещении товаров из одной свободной эконом</w:t>
      </w:r>
      <w:r w:rsidR="00271B63">
        <w:rPr>
          <w:rStyle w:val="aff8"/>
          <w:rFonts w:ascii="Times New Roman" w:hAnsi="Times New Roman" w:cs="Times New Roman"/>
          <w:i w:val="0"/>
          <w:sz w:val="24"/>
          <w:szCs w:val="24"/>
        </w:rPr>
        <w:t>ической зоны в другую зону;</w:t>
      </w: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г) при отсутствии декларации на данный вид товара.</w:t>
      </w:r>
    </w:p>
    <w:p w:rsid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271B63" w:rsidRDefault="00271B63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</w:p>
    <w:p w:rsidR="00052298" w:rsidRPr="00052298" w:rsidRDefault="00052298" w:rsidP="00052298">
      <w:pPr>
        <w:spacing w:after="0" w:line="240" w:lineRule="auto"/>
        <w:ind w:firstLine="709"/>
        <w:jc w:val="both"/>
        <w:rPr>
          <w:rStyle w:val="aff8"/>
          <w:rFonts w:ascii="Times New Roman" w:hAnsi="Times New Roman" w:cs="Times New Roman"/>
          <w:i w:val="0"/>
          <w:sz w:val="24"/>
          <w:szCs w:val="24"/>
        </w:rPr>
      </w:pPr>
      <w:r w:rsidRPr="00052298">
        <w:rPr>
          <w:rStyle w:val="aff8"/>
          <w:rFonts w:ascii="Times New Roman" w:hAnsi="Times New Roman" w:cs="Times New Roman"/>
          <w:i w:val="0"/>
          <w:sz w:val="24"/>
          <w:szCs w:val="24"/>
        </w:rPr>
        <w:t>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7483"/>
      </w:tblGrid>
      <w:tr w:rsidR="00052298" w:rsidRPr="00052298" w:rsidTr="00271B63">
        <w:tc>
          <w:tcPr>
            <w:tcW w:w="2164" w:type="dxa"/>
          </w:tcPr>
          <w:p w:rsidR="00052298" w:rsidRPr="00052298" w:rsidRDefault="00052298" w:rsidP="00271B63">
            <w:pPr>
              <w:spacing w:after="0" w:line="240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2298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Экономические цели зон</w:t>
            </w:r>
          </w:p>
        </w:tc>
        <w:tc>
          <w:tcPr>
            <w:tcW w:w="7483" w:type="dxa"/>
          </w:tcPr>
          <w:p w:rsidR="00271B63" w:rsidRDefault="00052298" w:rsidP="00271B63">
            <w:pPr>
              <w:spacing w:after="0" w:line="240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2298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рост бла</w:t>
            </w:r>
            <w:r w:rsidR="00271B63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госостояния и уровня населения;</w:t>
            </w:r>
          </w:p>
          <w:p w:rsidR="00052298" w:rsidRPr="00052298" w:rsidRDefault="00052298" w:rsidP="00271B63">
            <w:pPr>
              <w:spacing w:after="0" w:line="240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2298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создание новых рабочих мест; </w:t>
            </w:r>
          </w:p>
        </w:tc>
      </w:tr>
      <w:tr w:rsidR="00052298" w:rsidRPr="00052298" w:rsidTr="00271B63">
        <w:tc>
          <w:tcPr>
            <w:tcW w:w="2164" w:type="dxa"/>
          </w:tcPr>
          <w:p w:rsidR="00052298" w:rsidRPr="00052298" w:rsidRDefault="00271B63" w:rsidP="00271B63">
            <w:pPr>
              <w:spacing w:after="0" w:line="240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Производственные цели</w:t>
            </w:r>
          </w:p>
        </w:tc>
        <w:tc>
          <w:tcPr>
            <w:tcW w:w="7483" w:type="dxa"/>
          </w:tcPr>
          <w:p w:rsidR="00052298" w:rsidRPr="00052298" w:rsidRDefault="00271B63" w:rsidP="00271B63">
            <w:pPr>
              <w:spacing w:after="0" w:line="240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 xml:space="preserve">ускоренное внедрения </w:t>
            </w:r>
            <w:r w:rsidR="00052298" w:rsidRPr="00052298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результатов НИОКОР;</w:t>
            </w:r>
          </w:p>
          <w:p w:rsidR="00052298" w:rsidRPr="00052298" w:rsidRDefault="00052298" w:rsidP="00271B63">
            <w:pPr>
              <w:spacing w:after="0" w:line="240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2298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приток иностранной и национальной техники и технологий;</w:t>
            </w:r>
          </w:p>
        </w:tc>
      </w:tr>
      <w:tr w:rsidR="00052298" w:rsidRPr="00052298" w:rsidTr="00271B63">
        <w:tc>
          <w:tcPr>
            <w:tcW w:w="2164" w:type="dxa"/>
          </w:tcPr>
          <w:p w:rsidR="00052298" w:rsidRPr="00052298" w:rsidRDefault="00271B63" w:rsidP="00271B63">
            <w:pPr>
              <w:spacing w:after="0" w:line="240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Научно-</w:t>
            </w:r>
            <w:r w:rsidR="00052298" w:rsidRPr="00052298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технические</w:t>
            </w:r>
            <w:r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52298" w:rsidRPr="00052298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 xml:space="preserve">(инновационные) </w:t>
            </w:r>
            <w:r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цели</w:t>
            </w:r>
          </w:p>
        </w:tc>
        <w:tc>
          <w:tcPr>
            <w:tcW w:w="7483" w:type="dxa"/>
          </w:tcPr>
          <w:p w:rsidR="00052298" w:rsidRPr="00052298" w:rsidRDefault="00052298" w:rsidP="00271B63">
            <w:pPr>
              <w:spacing w:after="0" w:line="240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2298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привлечение иностранного и отечественного капитала;</w:t>
            </w:r>
          </w:p>
          <w:p w:rsidR="00052298" w:rsidRPr="00052298" w:rsidRDefault="00052298" w:rsidP="00271B63">
            <w:pPr>
              <w:spacing w:after="0" w:line="240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2298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повышение эффективности производственных мощностей;</w:t>
            </w:r>
          </w:p>
        </w:tc>
      </w:tr>
      <w:tr w:rsidR="00052298" w:rsidRPr="00052298" w:rsidTr="00271B63">
        <w:tc>
          <w:tcPr>
            <w:tcW w:w="2164" w:type="dxa"/>
          </w:tcPr>
          <w:p w:rsidR="00052298" w:rsidRPr="00052298" w:rsidRDefault="00052298" w:rsidP="00271B63">
            <w:pPr>
              <w:spacing w:after="0" w:line="240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2298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Социальные цели</w:t>
            </w:r>
          </w:p>
        </w:tc>
        <w:tc>
          <w:tcPr>
            <w:tcW w:w="7483" w:type="dxa"/>
          </w:tcPr>
          <w:p w:rsidR="00052298" w:rsidRPr="00052298" w:rsidRDefault="00052298" w:rsidP="00271B63">
            <w:pPr>
              <w:spacing w:after="0" w:line="240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2298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расширение и углубление внешнеторговой и уве</w:t>
            </w:r>
            <w:r w:rsidR="00271B63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 xml:space="preserve">личение внешнеэкономической </w:t>
            </w:r>
            <w:r w:rsidRPr="00052298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деятельности;</w:t>
            </w:r>
          </w:p>
          <w:p w:rsidR="00052298" w:rsidRPr="00052298" w:rsidRDefault="00052298" w:rsidP="00271B63">
            <w:pPr>
              <w:spacing w:after="0" w:line="240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2298"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  <w:t>рост валютных поступлений в бюджет и на дальнейшее развитие свободных зон.</w:t>
            </w:r>
          </w:p>
        </w:tc>
      </w:tr>
    </w:tbl>
    <w:p w:rsidR="00052298" w:rsidRPr="00052298" w:rsidRDefault="00052298" w:rsidP="0005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C89" w:rsidRDefault="003E4C89" w:rsidP="003E4C8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1185"/>
        <w:gridCol w:w="7373"/>
      </w:tblGrid>
      <w:tr w:rsidR="003E4C89" w:rsidTr="0015252C">
        <w:tc>
          <w:tcPr>
            <w:tcW w:w="1070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5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73" w:type="dxa"/>
          </w:tcPr>
          <w:p w:rsidR="003E4C89" w:rsidRDefault="003E4C89" w:rsidP="0029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15252C" w:rsidTr="0015252C">
        <w:tc>
          <w:tcPr>
            <w:tcW w:w="1070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373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3E4C89" w:rsidRDefault="003E4C89" w:rsidP="003E4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B63" w:rsidRPr="00271B63" w:rsidRDefault="00271B63" w:rsidP="00271B63">
      <w:pPr>
        <w:tabs>
          <w:tab w:val="left" w:pos="331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1B63">
        <w:rPr>
          <w:rFonts w:ascii="Times New Roman" w:hAnsi="Times New Roman" w:cs="Times New Roman"/>
          <w:b/>
          <w:sz w:val="24"/>
          <w:szCs w:val="24"/>
        </w:rPr>
        <w:t>5.5 Вопросы для итогового контроля</w:t>
      </w:r>
    </w:p>
    <w:p w:rsidR="00271B63" w:rsidRPr="00271B63" w:rsidRDefault="00271B63" w:rsidP="00271B6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История возникновения СЭЗ.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Подходы к определению «Свободная экономическая зона»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Цели и условия создания свободных экономических зон.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Классификация свободных экономических зон.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Коммерческие и промышленные свободные зоны.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Свободные экспортно-промышленные зоны.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Свободная таможенная зона торгового типа.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Внешнеторговые и финансовые льготы; сущность, назначение.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Административные и фискальные льготы.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Система управления СЭЗ.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Офшорные зоны как особый вид свободных экономических зон.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СЭЗ как инструмент экспортно-ориентированной стратегии развития государства.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Офшорный бизнес как проявления особенностей налоговой системы.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Режим хозяйственной деятельности в СЭЗ: система льгот и стимулов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Факторы воздействия СЭЗ на экономику стран базирования.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Влияние СЭЗ на экономику развивающихся стран.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Типы офшорных компаний и их операции.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СЭЗ в странах развития рыночной экономики (СРРЭ).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Китайская практика создания и эксплуатации СЭЗ.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Финансовый механизм создания и функционирования СЭЗ.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>Законодательное регулирование хозяйствующих субъектов СЭЗ.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Рассмотреть и</w:t>
      </w:r>
      <w:r w:rsidRPr="00271B63">
        <w:rPr>
          <w:rFonts w:ascii="Times New Roman" w:hAnsi="Times New Roman" w:cs="Times New Roman"/>
          <w:sz w:val="24"/>
          <w:szCs w:val="24"/>
        </w:rPr>
        <w:t xml:space="preserve"> характеризовать специфику создания и функционирования СЭЗ в России.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 xml:space="preserve"> Классифицировать и характеризовать типы российских СЭЗ.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 xml:space="preserve"> Определить и показать п</w:t>
      </w:r>
      <w:r>
        <w:rPr>
          <w:rFonts w:ascii="Times New Roman" w:hAnsi="Times New Roman" w:cs="Times New Roman"/>
          <w:sz w:val="24"/>
          <w:szCs w:val="24"/>
        </w:rPr>
        <w:t>ерспективы</w:t>
      </w:r>
      <w:r w:rsidRPr="00271B63">
        <w:rPr>
          <w:rFonts w:ascii="Times New Roman" w:hAnsi="Times New Roman" w:cs="Times New Roman"/>
          <w:sz w:val="24"/>
          <w:szCs w:val="24"/>
        </w:rPr>
        <w:t xml:space="preserve"> развития СЭЗ В Российской Федерации.</w:t>
      </w:r>
    </w:p>
    <w:p w:rsidR="00271B63" w:rsidRPr="00271B63" w:rsidRDefault="00271B63" w:rsidP="00271B63">
      <w:pPr>
        <w:numPr>
          <w:ilvl w:val="0"/>
          <w:numId w:val="5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63">
        <w:rPr>
          <w:rFonts w:ascii="Times New Roman" w:hAnsi="Times New Roman" w:cs="Times New Roman"/>
          <w:sz w:val="24"/>
          <w:szCs w:val="24"/>
        </w:rPr>
        <w:t xml:space="preserve"> Охарактеризовать Федеральную целевую программу развития ОЭЗ, показать процесс её практической реализации.</w:t>
      </w:r>
    </w:p>
    <w:p w:rsidR="00271B63" w:rsidRDefault="00271B63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CEF" w:rsidRDefault="00092CEF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2CEF" w:rsidTr="009207F1">
        <w:tc>
          <w:tcPr>
            <w:tcW w:w="1126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2CEF" w:rsidRDefault="00092CEF" w:rsidP="0092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15252C" w:rsidTr="009207F1">
        <w:tc>
          <w:tcPr>
            <w:tcW w:w="1126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5252C" w:rsidRDefault="0015252C" w:rsidP="0015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15252C" w:rsidRPr="00810354" w:rsidRDefault="0015252C" w:rsidP="0015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092CEF" w:rsidRDefault="00092CEF" w:rsidP="00A0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2CEF" w:rsidSect="00A05A89">
      <w:headerReference w:type="default" r:id="rId10"/>
      <w:head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89" w:rsidRDefault="007F4289" w:rsidP="00C8013F">
      <w:pPr>
        <w:spacing w:after="0" w:line="240" w:lineRule="auto"/>
      </w:pPr>
      <w:r>
        <w:separator/>
      </w:r>
    </w:p>
  </w:endnote>
  <w:endnote w:type="continuationSeparator" w:id="0">
    <w:p w:rsidR="007F4289" w:rsidRDefault="007F428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89" w:rsidRDefault="007F42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89" w:rsidRDefault="007F4289" w:rsidP="00C8013F">
      <w:pPr>
        <w:spacing w:after="0" w:line="240" w:lineRule="auto"/>
      </w:pPr>
      <w:r>
        <w:separator/>
      </w:r>
    </w:p>
  </w:footnote>
  <w:footnote w:type="continuationSeparator" w:id="0">
    <w:p w:rsidR="007F4289" w:rsidRDefault="007F4289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89" w:rsidRDefault="007F4289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ED24D2">
      <w:rPr>
        <w:noProof/>
      </w:rPr>
      <w:t>14</w:t>
    </w:r>
    <w:r>
      <w:fldChar w:fldCharType="end"/>
    </w:r>
  </w:p>
  <w:p w:rsidR="007F4289" w:rsidRDefault="007F42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89" w:rsidRDefault="007F4289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271B63">
      <w:rPr>
        <w:noProof/>
      </w:rPr>
      <w:t>41</w:t>
    </w:r>
    <w:r>
      <w:fldChar w:fldCharType="end"/>
    </w:r>
  </w:p>
  <w:p w:rsidR="007F4289" w:rsidRDefault="007F42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55B0"/>
    <w:multiLevelType w:val="hybridMultilevel"/>
    <w:tmpl w:val="CA4A0196"/>
    <w:lvl w:ilvl="0" w:tplc="20B897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25C546A"/>
    <w:multiLevelType w:val="hybridMultilevel"/>
    <w:tmpl w:val="5E14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CD2"/>
    <w:multiLevelType w:val="hybridMultilevel"/>
    <w:tmpl w:val="D8A6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B55BA"/>
    <w:multiLevelType w:val="hybridMultilevel"/>
    <w:tmpl w:val="C97AEAD8"/>
    <w:lvl w:ilvl="0" w:tplc="A7F28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630739"/>
    <w:multiLevelType w:val="hybridMultilevel"/>
    <w:tmpl w:val="4146AF32"/>
    <w:lvl w:ilvl="0" w:tplc="95CE6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52298"/>
    <w:rsid w:val="00065453"/>
    <w:rsid w:val="00065661"/>
    <w:rsid w:val="000673DA"/>
    <w:rsid w:val="000717AD"/>
    <w:rsid w:val="00071DFF"/>
    <w:rsid w:val="00087AC7"/>
    <w:rsid w:val="00092B6F"/>
    <w:rsid w:val="00092CEF"/>
    <w:rsid w:val="000A18A4"/>
    <w:rsid w:val="000A264D"/>
    <w:rsid w:val="000A6567"/>
    <w:rsid w:val="000C365E"/>
    <w:rsid w:val="000C3D21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7676"/>
    <w:rsid w:val="00140759"/>
    <w:rsid w:val="001458E8"/>
    <w:rsid w:val="001519F7"/>
    <w:rsid w:val="0015252C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2121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1A4"/>
    <w:rsid w:val="00210431"/>
    <w:rsid w:val="00210B51"/>
    <w:rsid w:val="002146D0"/>
    <w:rsid w:val="002175E5"/>
    <w:rsid w:val="00231355"/>
    <w:rsid w:val="00236F7A"/>
    <w:rsid w:val="00240DF2"/>
    <w:rsid w:val="00255288"/>
    <w:rsid w:val="0026008A"/>
    <w:rsid w:val="00260F43"/>
    <w:rsid w:val="00271B63"/>
    <w:rsid w:val="00277458"/>
    <w:rsid w:val="002909DA"/>
    <w:rsid w:val="002925CC"/>
    <w:rsid w:val="0029389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450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448B"/>
    <w:rsid w:val="003554EF"/>
    <w:rsid w:val="00357427"/>
    <w:rsid w:val="00387FF3"/>
    <w:rsid w:val="00391097"/>
    <w:rsid w:val="00396D48"/>
    <w:rsid w:val="003B40B3"/>
    <w:rsid w:val="003B44F4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4C89"/>
    <w:rsid w:val="003E5FF8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0F35"/>
    <w:rsid w:val="004360A2"/>
    <w:rsid w:val="0044636E"/>
    <w:rsid w:val="00457190"/>
    <w:rsid w:val="00457ABC"/>
    <w:rsid w:val="00460694"/>
    <w:rsid w:val="0046698B"/>
    <w:rsid w:val="00467606"/>
    <w:rsid w:val="00471FEE"/>
    <w:rsid w:val="004730E5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08B"/>
    <w:rsid w:val="00552F6D"/>
    <w:rsid w:val="00553120"/>
    <w:rsid w:val="00557C87"/>
    <w:rsid w:val="00562B69"/>
    <w:rsid w:val="00563347"/>
    <w:rsid w:val="00564F87"/>
    <w:rsid w:val="00572DC6"/>
    <w:rsid w:val="0057608F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72B3"/>
    <w:rsid w:val="00637744"/>
    <w:rsid w:val="00642184"/>
    <w:rsid w:val="00643FA7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5EB6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7D20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D63CF"/>
    <w:rsid w:val="007E7127"/>
    <w:rsid w:val="007E7BE2"/>
    <w:rsid w:val="007F08C5"/>
    <w:rsid w:val="007F4289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1CFE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07F1"/>
    <w:rsid w:val="00930DAE"/>
    <w:rsid w:val="00934109"/>
    <w:rsid w:val="00934861"/>
    <w:rsid w:val="00960790"/>
    <w:rsid w:val="00963375"/>
    <w:rsid w:val="00981BEB"/>
    <w:rsid w:val="00983248"/>
    <w:rsid w:val="009916D5"/>
    <w:rsid w:val="009A5828"/>
    <w:rsid w:val="009B14A3"/>
    <w:rsid w:val="009C1B46"/>
    <w:rsid w:val="009C5C7B"/>
    <w:rsid w:val="009E0836"/>
    <w:rsid w:val="009E4A5C"/>
    <w:rsid w:val="009E7039"/>
    <w:rsid w:val="009F0AAB"/>
    <w:rsid w:val="00A00543"/>
    <w:rsid w:val="00A01F38"/>
    <w:rsid w:val="00A05A89"/>
    <w:rsid w:val="00A10ACC"/>
    <w:rsid w:val="00A12C27"/>
    <w:rsid w:val="00A13B28"/>
    <w:rsid w:val="00A159AC"/>
    <w:rsid w:val="00A209C2"/>
    <w:rsid w:val="00A266E1"/>
    <w:rsid w:val="00A31BB5"/>
    <w:rsid w:val="00A31F35"/>
    <w:rsid w:val="00A36923"/>
    <w:rsid w:val="00A37B43"/>
    <w:rsid w:val="00A41EFB"/>
    <w:rsid w:val="00A51BD0"/>
    <w:rsid w:val="00A536E2"/>
    <w:rsid w:val="00A545D3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424A"/>
    <w:rsid w:val="00A96B40"/>
    <w:rsid w:val="00AA0623"/>
    <w:rsid w:val="00AA3115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142"/>
    <w:rsid w:val="00B82CA6"/>
    <w:rsid w:val="00B84814"/>
    <w:rsid w:val="00B856A7"/>
    <w:rsid w:val="00B860F3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44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1D7B"/>
    <w:rsid w:val="00C55FB0"/>
    <w:rsid w:val="00C74081"/>
    <w:rsid w:val="00C765D2"/>
    <w:rsid w:val="00C76852"/>
    <w:rsid w:val="00C76DF9"/>
    <w:rsid w:val="00C8013F"/>
    <w:rsid w:val="00C80A7F"/>
    <w:rsid w:val="00C949A4"/>
    <w:rsid w:val="00CA2B6B"/>
    <w:rsid w:val="00CA3D69"/>
    <w:rsid w:val="00CA61A8"/>
    <w:rsid w:val="00CB0BBE"/>
    <w:rsid w:val="00CB361A"/>
    <w:rsid w:val="00CC2639"/>
    <w:rsid w:val="00CC7606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3B54"/>
    <w:rsid w:val="00D06068"/>
    <w:rsid w:val="00D06866"/>
    <w:rsid w:val="00D104DF"/>
    <w:rsid w:val="00D14B40"/>
    <w:rsid w:val="00D26B01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6311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0140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24A1"/>
    <w:rsid w:val="00E231C9"/>
    <w:rsid w:val="00E2665D"/>
    <w:rsid w:val="00E27485"/>
    <w:rsid w:val="00E27BB5"/>
    <w:rsid w:val="00E41099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267A"/>
    <w:rsid w:val="00ED24D2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163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D5B"/>
    <w:rsid w:val="00F4530D"/>
    <w:rsid w:val="00F54583"/>
    <w:rsid w:val="00F57AD2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098D"/>
    <w:rsid w:val="00FE2739"/>
    <w:rsid w:val="00FE5B98"/>
    <w:rsid w:val="00FF044E"/>
    <w:rsid w:val="00FF1D4A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DFDE-E0C8-4D1D-8575-4217A94E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89"/>
  </w:style>
  <w:style w:type="paragraph" w:styleId="1">
    <w:name w:val="heading 1"/>
    <w:basedOn w:val="a"/>
    <w:next w:val="a"/>
    <w:link w:val="10"/>
    <w:uiPriority w:val="99"/>
    <w:qFormat/>
    <w:rsid w:val="00D03B5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kern w:val="28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3B5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B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3B54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3B54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3B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03B54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03B5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03B54"/>
    <w:pPr>
      <w:keepNext/>
      <w:numPr>
        <w:ilvl w:val="12"/>
      </w:numPr>
      <w:spacing w:after="0" w:line="240" w:lineRule="auto"/>
      <w:ind w:left="709"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uiPriority w:val="99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(3)1"/>
    <w:basedOn w:val="a"/>
    <w:link w:val="31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0">
    <w:name w:val="Основной текст (6)1"/>
    <w:basedOn w:val="a"/>
    <w:link w:val="61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character" w:customStyle="1" w:styleId="FontStyle42">
    <w:name w:val="Font Style42"/>
    <w:uiPriority w:val="99"/>
    <w:rsid w:val="00727D20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Normal (Web)"/>
    <w:basedOn w:val="a"/>
    <w:uiPriority w:val="99"/>
    <w:rsid w:val="0064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3B54"/>
    <w:rPr>
      <w:rFonts w:ascii="Arial" w:eastAsia="Times New Roman" w:hAnsi="Arial" w:cs="Times New Roman"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3B54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3B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3B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3B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0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3B54"/>
  </w:style>
  <w:style w:type="numbering" w:customStyle="1" w:styleId="110">
    <w:name w:val="Нет списка11"/>
    <w:next w:val="a2"/>
    <w:uiPriority w:val="99"/>
    <w:semiHidden/>
    <w:unhideWhenUsed/>
    <w:rsid w:val="00D03B54"/>
  </w:style>
  <w:style w:type="paragraph" w:customStyle="1" w:styleId="12">
    <w:name w:val="Стиль1"/>
    <w:basedOn w:val="a"/>
    <w:rsid w:val="00D03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Стиль2"/>
    <w:basedOn w:val="1"/>
    <w:next w:val="12"/>
    <w:rsid w:val="00D03B54"/>
    <w:pPr>
      <w:outlineLvl w:val="9"/>
    </w:pPr>
    <w:rPr>
      <w:b/>
    </w:rPr>
  </w:style>
  <w:style w:type="paragraph" w:customStyle="1" w:styleId="41">
    <w:name w:val="Стиль4"/>
    <w:basedOn w:val="a"/>
    <w:rsid w:val="00D03B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uiPriority w:val="99"/>
    <w:rsid w:val="00D03B54"/>
  </w:style>
  <w:style w:type="paragraph" w:customStyle="1" w:styleId="13">
    <w:name w:val="Ñòèëü1"/>
    <w:basedOn w:val="a"/>
    <w:rsid w:val="00D03B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D03B54"/>
    <w:pPr>
      <w:spacing w:after="0" w:line="240" w:lineRule="auto"/>
      <w:ind w:left="1276" w:hanging="127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03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D03B54"/>
    <w:pPr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3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Стиль3"/>
    <w:basedOn w:val="a"/>
    <w:next w:val="12"/>
    <w:rsid w:val="00D0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99"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D03B54"/>
    <w:pPr>
      <w:spacing w:after="0" w:line="240" w:lineRule="auto"/>
      <w:ind w:left="2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D03B54"/>
    <w:pPr>
      <w:spacing w:after="0" w:line="240" w:lineRule="auto"/>
      <w:ind w:left="56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rsid w:val="00D03B54"/>
    <w:pPr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D03B54"/>
    <w:pPr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2">
    <w:name w:val="toc 6"/>
    <w:basedOn w:val="a"/>
    <w:next w:val="a"/>
    <w:autoRedefine/>
    <w:semiHidden/>
    <w:rsid w:val="00D03B54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D03B5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D03B54"/>
    <w:pPr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D03B54"/>
    <w:pPr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rmal">
    <w:name w:val="ConsNormal"/>
    <w:rsid w:val="00D03B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03B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D03B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15">
    <w:name w:val="index 1"/>
    <w:basedOn w:val="a"/>
    <w:next w:val="a"/>
    <w:autoRedefine/>
    <w:semiHidden/>
    <w:rsid w:val="00D03B54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index 2"/>
    <w:basedOn w:val="a"/>
    <w:next w:val="a"/>
    <w:autoRedefine/>
    <w:semiHidden/>
    <w:rsid w:val="00D03B54"/>
    <w:pPr>
      <w:spacing w:after="0" w:line="240" w:lineRule="auto"/>
      <w:ind w:left="5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D03B54"/>
    <w:pPr>
      <w:spacing w:after="0" w:line="240" w:lineRule="auto"/>
      <w:ind w:left="8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index 4"/>
    <w:basedOn w:val="a"/>
    <w:next w:val="a"/>
    <w:autoRedefine/>
    <w:semiHidden/>
    <w:rsid w:val="00D03B54"/>
    <w:pPr>
      <w:spacing w:after="0" w:line="240" w:lineRule="auto"/>
      <w:ind w:left="11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index 5"/>
    <w:basedOn w:val="a"/>
    <w:next w:val="a"/>
    <w:autoRedefine/>
    <w:semiHidden/>
    <w:rsid w:val="00D03B54"/>
    <w:pPr>
      <w:spacing w:after="0" w:line="240" w:lineRule="auto"/>
      <w:ind w:left="140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3">
    <w:name w:val="index 6"/>
    <w:basedOn w:val="a"/>
    <w:next w:val="a"/>
    <w:autoRedefine/>
    <w:semiHidden/>
    <w:rsid w:val="00D03B54"/>
    <w:pPr>
      <w:spacing w:after="0" w:line="240" w:lineRule="auto"/>
      <w:ind w:left="168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D03B54"/>
    <w:pPr>
      <w:spacing w:after="0" w:line="240" w:lineRule="auto"/>
      <w:ind w:left="196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D03B54"/>
    <w:pPr>
      <w:spacing w:after="0" w:line="240" w:lineRule="auto"/>
      <w:ind w:left="224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D03B54"/>
    <w:pPr>
      <w:spacing w:after="0" w:line="240" w:lineRule="auto"/>
      <w:ind w:left="2520" w:hanging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index heading"/>
    <w:basedOn w:val="a"/>
    <w:next w:val="15"/>
    <w:semiHidden/>
    <w:rsid w:val="00D03B54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6">
    <w:name w:val="FollowedHyperlink"/>
    <w:basedOn w:val="a0"/>
    <w:semiHidden/>
    <w:rsid w:val="00D03B54"/>
    <w:rPr>
      <w:color w:val="800080"/>
      <w:u w:val="single"/>
    </w:rPr>
  </w:style>
  <w:style w:type="paragraph" w:customStyle="1" w:styleId="Style12">
    <w:name w:val="Style12"/>
    <w:basedOn w:val="a"/>
    <w:uiPriority w:val="99"/>
    <w:rsid w:val="00F2516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372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лит"/>
    <w:autoRedefine/>
    <w:uiPriority w:val="99"/>
    <w:rsid w:val="00EC267A"/>
    <w:pPr>
      <w:tabs>
        <w:tab w:val="num" w:pos="0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лит+нумерация"/>
    <w:basedOn w:val="a"/>
    <w:next w:val="a"/>
    <w:autoRedefine/>
    <w:uiPriority w:val="99"/>
    <w:rsid w:val="00EC267A"/>
    <w:p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8"/>
      <w:szCs w:val="28"/>
      <w:lang w:val="en-US" w:eastAsia="ru-RU"/>
    </w:rPr>
  </w:style>
  <w:style w:type="paragraph" w:customStyle="1" w:styleId="af9">
    <w:name w:val="литера"/>
    <w:uiPriority w:val="99"/>
    <w:rsid w:val="00EC267A"/>
    <w:pPr>
      <w:spacing w:after="0" w:line="360" w:lineRule="auto"/>
      <w:jc w:val="both"/>
    </w:pPr>
    <w:rPr>
      <w:rFonts w:ascii="??????????" w:eastAsia="Calibri" w:hAnsi="??????????" w:cs="Times New Roman"/>
      <w:sz w:val="28"/>
      <w:szCs w:val="28"/>
      <w:lang w:eastAsia="ru-RU"/>
    </w:rPr>
  </w:style>
  <w:style w:type="paragraph" w:styleId="afa">
    <w:name w:val="caption"/>
    <w:basedOn w:val="a"/>
    <w:next w:val="a"/>
    <w:uiPriority w:val="99"/>
    <w:qFormat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bCs/>
      <w:iCs/>
      <w:color w:val="000000"/>
      <w:sz w:val="20"/>
      <w:szCs w:val="20"/>
      <w:lang w:val="en-US" w:eastAsia="ru-RU"/>
    </w:rPr>
  </w:style>
  <w:style w:type="character" w:customStyle="1" w:styleId="afb">
    <w:name w:val="номер страницы"/>
    <w:uiPriority w:val="99"/>
    <w:rsid w:val="00EC267A"/>
    <w:rPr>
      <w:rFonts w:cs="Times New Roman"/>
      <w:sz w:val="28"/>
      <w:szCs w:val="28"/>
    </w:rPr>
  </w:style>
  <w:style w:type="paragraph" w:customStyle="1" w:styleId="afc">
    <w:name w:val="Обычный +"/>
    <w:basedOn w:val="a"/>
    <w:autoRedefine/>
    <w:uiPriority w:val="99"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iCs/>
      <w:color w:val="000000"/>
      <w:sz w:val="28"/>
      <w:szCs w:val="20"/>
      <w:lang w:val="en-US" w:eastAsia="ru-RU"/>
    </w:rPr>
  </w:style>
  <w:style w:type="paragraph" w:customStyle="1" w:styleId="afd">
    <w:name w:val="размещено"/>
    <w:basedOn w:val="a"/>
    <w:autoRedefine/>
    <w:uiPriority w:val="99"/>
    <w:rsid w:val="00EC2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iCs/>
      <w:color w:val="FFFFFF"/>
      <w:sz w:val="28"/>
      <w:szCs w:val="28"/>
      <w:lang w:val="en-US" w:eastAsia="ru-RU"/>
    </w:rPr>
  </w:style>
  <w:style w:type="paragraph" w:customStyle="1" w:styleId="afe">
    <w:name w:val="содержание"/>
    <w:uiPriority w:val="99"/>
    <w:rsid w:val="00EC267A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character" w:customStyle="1" w:styleId="aff">
    <w:name w:val="Стиль Знак сноски + Черный"/>
    <w:uiPriority w:val="99"/>
    <w:rsid w:val="00EC267A"/>
    <w:rPr>
      <w:rFonts w:cs="Times New Roman"/>
      <w:color w:val="000000"/>
      <w:sz w:val="28"/>
      <w:szCs w:val="28"/>
      <w:vertAlign w:val="superscript"/>
    </w:rPr>
  </w:style>
  <w:style w:type="paragraph" w:customStyle="1" w:styleId="100">
    <w:name w:val="Стиль лит.1 + Слева:  0 см"/>
    <w:basedOn w:val="a"/>
    <w:uiPriority w:val="99"/>
    <w:rsid w:val="00EC267A"/>
    <w:pPr>
      <w:tabs>
        <w:tab w:val="num" w:pos="0"/>
      </w:tabs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8"/>
      <w:szCs w:val="20"/>
      <w:lang w:val="en-US" w:eastAsia="ru-RU"/>
    </w:rPr>
  </w:style>
  <w:style w:type="paragraph" w:customStyle="1" w:styleId="101">
    <w:name w:val="Стиль Оглавление 1 + Первая строка:  0 см"/>
    <w:basedOn w:val="a"/>
    <w:autoRedefine/>
    <w:uiPriority w:val="99"/>
    <w:rsid w:val="00EC267A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iCs/>
      <w:color w:val="000000"/>
      <w:sz w:val="28"/>
      <w:szCs w:val="28"/>
      <w:lang w:val="en-US" w:eastAsia="ru-RU"/>
    </w:rPr>
  </w:style>
  <w:style w:type="paragraph" w:customStyle="1" w:styleId="1010">
    <w:name w:val="Стиль Оглавление 1 + Первая строка:  0 см1"/>
    <w:basedOn w:val="a"/>
    <w:autoRedefine/>
    <w:uiPriority w:val="99"/>
    <w:rsid w:val="00EC267A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iCs/>
      <w:color w:val="000000"/>
      <w:sz w:val="28"/>
      <w:szCs w:val="28"/>
      <w:lang w:val="en-US" w:eastAsia="ru-RU"/>
    </w:rPr>
  </w:style>
  <w:style w:type="paragraph" w:customStyle="1" w:styleId="200">
    <w:name w:val="Стиль Оглавление 2 + Слева:  0 см Первая строка:  0 см"/>
    <w:basedOn w:val="27"/>
    <w:autoRedefine/>
    <w:uiPriority w:val="99"/>
    <w:rsid w:val="00EC267A"/>
    <w:pPr>
      <w:tabs>
        <w:tab w:val="left" w:leader="dot" w:pos="3500"/>
      </w:tabs>
      <w:spacing w:line="360" w:lineRule="auto"/>
      <w:ind w:left="0"/>
    </w:pPr>
    <w:rPr>
      <w:rFonts w:eastAsia="Calibri"/>
      <w:iCs/>
      <w:color w:val="000000"/>
      <w:sz w:val="28"/>
      <w:szCs w:val="28"/>
      <w:lang w:val="en-US"/>
    </w:rPr>
  </w:style>
  <w:style w:type="paragraph" w:customStyle="1" w:styleId="31250">
    <w:name w:val="Стиль Оглавление 3 + Слева:  125 см Первая строка:  0 см"/>
    <w:basedOn w:val="a"/>
    <w:autoRedefine/>
    <w:uiPriority w:val="99"/>
    <w:rsid w:val="00EC267A"/>
    <w:pPr>
      <w:spacing w:after="0" w:line="360" w:lineRule="auto"/>
      <w:ind w:firstLine="709"/>
    </w:pPr>
    <w:rPr>
      <w:rFonts w:ascii="Times New Roman" w:eastAsia="Calibri" w:hAnsi="Times New Roman" w:cs="Times New Roman"/>
      <w:i/>
      <w:color w:val="000000"/>
      <w:sz w:val="28"/>
      <w:szCs w:val="28"/>
      <w:lang w:val="en-US" w:eastAsia="ru-RU"/>
    </w:rPr>
  </w:style>
  <w:style w:type="table" w:customStyle="1" w:styleId="16">
    <w:name w:val="Стиль таблицы1"/>
    <w:uiPriority w:val="99"/>
    <w:rsid w:val="00EC267A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0">
    <w:name w:val="схема"/>
    <w:autoRedefine/>
    <w:uiPriority w:val="99"/>
    <w:rsid w:val="00EC267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1">
    <w:name w:val="ТАБЛИЦА"/>
    <w:next w:val="a"/>
    <w:autoRedefine/>
    <w:uiPriority w:val="99"/>
    <w:rsid w:val="00EC267A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ff2">
    <w:name w:val="Текст концевой сноски Знак"/>
    <w:link w:val="aff3"/>
    <w:uiPriority w:val="99"/>
    <w:semiHidden/>
    <w:locked/>
    <w:rsid w:val="00EC267A"/>
    <w:rPr>
      <w:rFonts w:ascii="Times New Roman" w:eastAsia="Times New Roman" w:hAnsi="Times New Roman" w:cs="Times New Roman"/>
      <w:iCs/>
      <w:color w:val="000000"/>
      <w:sz w:val="20"/>
      <w:szCs w:val="20"/>
      <w:lang w:val="en-US"/>
    </w:rPr>
  </w:style>
  <w:style w:type="paragraph" w:styleId="aff3">
    <w:name w:val="endnote text"/>
    <w:basedOn w:val="a"/>
    <w:link w:val="aff2"/>
    <w:autoRedefine/>
    <w:uiPriority w:val="99"/>
    <w:semiHidden/>
    <w:rsid w:val="00EC26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0"/>
      <w:szCs w:val="20"/>
      <w:lang w:val="en-US"/>
    </w:rPr>
  </w:style>
  <w:style w:type="character" w:customStyle="1" w:styleId="17">
    <w:name w:val="Текст концевой сноски Знак1"/>
    <w:basedOn w:val="a0"/>
    <w:uiPriority w:val="99"/>
    <w:semiHidden/>
    <w:rsid w:val="00EC267A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EC267A"/>
    <w:rPr>
      <w:sz w:val="20"/>
      <w:szCs w:val="20"/>
      <w:lang w:eastAsia="en-US"/>
    </w:rPr>
  </w:style>
  <w:style w:type="paragraph" w:customStyle="1" w:styleId="aff4">
    <w:name w:val="титут"/>
    <w:autoRedefine/>
    <w:uiPriority w:val="99"/>
    <w:rsid w:val="00EC267A"/>
    <w:pPr>
      <w:spacing w:after="0" w:line="360" w:lineRule="auto"/>
      <w:jc w:val="center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f5">
    <w:name w:val="Курсовик"/>
    <w:basedOn w:val="a"/>
    <w:uiPriority w:val="99"/>
    <w:rsid w:val="00EC267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f6">
    <w:name w:val="Рис."/>
    <w:basedOn w:val="a"/>
    <w:uiPriority w:val="99"/>
    <w:rsid w:val="00EC267A"/>
    <w:pPr>
      <w:spacing w:before="60"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0"/>
      <w:szCs w:val="20"/>
    </w:rPr>
  </w:style>
  <w:style w:type="paragraph" w:customStyle="1" w:styleId="18">
    <w:name w:val="табл1"/>
    <w:basedOn w:val="a"/>
    <w:uiPriority w:val="99"/>
    <w:rsid w:val="00EC26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f7">
    <w:name w:val="ЭЭГ"/>
    <w:basedOn w:val="a"/>
    <w:uiPriority w:val="99"/>
    <w:rsid w:val="00EC26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C2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26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EC267A"/>
    <w:rPr>
      <w:rFonts w:cs="Times New Roman"/>
    </w:rPr>
  </w:style>
  <w:style w:type="character" w:customStyle="1" w:styleId="u">
    <w:name w:val="u"/>
    <w:uiPriority w:val="99"/>
    <w:rsid w:val="00EC267A"/>
    <w:rPr>
      <w:rFonts w:cs="Times New Roman"/>
    </w:rPr>
  </w:style>
  <w:style w:type="character" w:styleId="aff8">
    <w:name w:val="Emphasis"/>
    <w:basedOn w:val="a0"/>
    <w:qFormat/>
    <w:rsid w:val="000C3D21"/>
    <w:rPr>
      <w:i/>
      <w:iCs/>
    </w:rPr>
  </w:style>
  <w:style w:type="character" w:customStyle="1" w:styleId="FontStyle51">
    <w:name w:val="Font Style51"/>
    <w:uiPriority w:val="99"/>
    <w:rsid w:val="00DD014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uksumenko@vv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12E2-D998-4140-8CBE-3EB7BDCC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Уксуменко Алёна</cp:lastModifiedBy>
  <cp:revision>15</cp:revision>
  <cp:lastPrinted>2015-09-11T07:13:00Z</cp:lastPrinted>
  <dcterms:created xsi:type="dcterms:W3CDTF">2016-05-12T13:50:00Z</dcterms:created>
  <dcterms:modified xsi:type="dcterms:W3CDTF">2019-10-04T03:30:00Z</dcterms:modified>
</cp:coreProperties>
</file>